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Default="00296BC6" w:rsidP="000F7F23">
      <w:pPr>
        <w:rPr>
          <w:rFonts w:ascii="ＭＳ ゴシック" w:eastAsia="ＭＳ ゴシック" w:hAnsi="ＭＳ ゴシック" w:cs="Times New Roman"/>
          <w:sz w:val="22"/>
          <w:szCs w:val="16"/>
        </w:rPr>
      </w:pPr>
      <w:r>
        <w:rPr>
          <w:rFonts w:ascii="ＭＳ ゴシック" w:eastAsia="ＭＳ ゴシック" w:hAnsi="ＭＳ ゴシック" w:cs="Times New Roman"/>
          <w:noProof/>
          <w:kern w:val="0"/>
          <w:sz w:val="22"/>
          <w:szCs w:val="21"/>
        </w:rPr>
        <mc:AlternateContent>
          <mc:Choice Requires="wps">
            <w:drawing>
              <wp:anchor distT="0" distB="0" distL="114300" distR="114300" simplePos="0" relativeHeight="251935744" behindDoc="0" locked="0" layoutInCell="1" allowOverlap="1">
                <wp:simplePos x="0" y="0"/>
                <wp:positionH relativeFrom="column">
                  <wp:posOffset>5004435</wp:posOffset>
                </wp:positionH>
                <wp:positionV relativeFrom="paragraph">
                  <wp:posOffset>3810</wp:posOffset>
                </wp:positionV>
                <wp:extent cx="685800" cy="762000"/>
                <wp:effectExtent l="9525" t="9525" r="9525" b="9525"/>
                <wp:wrapNone/>
                <wp:docPr id="1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62000"/>
                        </a:xfrm>
                        <a:prstGeom prst="rect">
                          <a:avLst/>
                        </a:prstGeom>
                        <a:solidFill>
                          <a:srgbClr val="FFFFFF"/>
                        </a:solidFill>
                        <a:ln w="9525">
                          <a:solidFill>
                            <a:srgbClr val="000000"/>
                          </a:solidFill>
                          <a:miter lim="800000"/>
                          <a:headEnd/>
                          <a:tailEnd/>
                        </a:ln>
                      </wps:spPr>
                      <wps:txbx>
                        <w:txbxContent>
                          <w:p w:rsidR="00BB449C" w:rsidRDefault="00BB449C"/>
                          <w:p w:rsidR="00BB449C" w:rsidRDefault="00BB449C"/>
                          <w:p w:rsidR="00BB449C" w:rsidRPr="004E6901" w:rsidRDefault="00BB449C">
                            <w:pPr>
                              <w:rPr>
                                <w:rFonts w:asciiTheme="majorEastAsia" w:eastAsiaTheme="majorEastAsia" w:hAnsiTheme="majorEastAsia"/>
                              </w:rPr>
                            </w:pPr>
                            <w:r w:rsidRPr="004E6901">
                              <w:rPr>
                                <w:rFonts w:asciiTheme="majorEastAsia" w:eastAsiaTheme="majorEastAsia" w:hAnsiTheme="majorEastAsia" w:hint="eastAsia"/>
                                <w:sz w:val="20"/>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5" o:spid="_x0000_s1026" type="#_x0000_t202" style="position:absolute;margin-left:394.05pt;margin-top:.3pt;width:54pt;height:6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">
                <v:textbox inset="5.85pt,.7pt,5.85pt,.7pt">
                  <w:txbxContent>
                    <w:p w:rsidR="00BB449C" w:rsidRDefault="00BB449C"/>
                    <w:p w:rsidR="00BB449C" w:rsidRDefault="00BB449C"/>
                    <w:p w:rsidR="00BB449C" w:rsidRPr="004E6901" w:rsidRDefault="00BB449C">
                      <w:pPr>
                        <w:rPr>
                          <w:rFonts w:asciiTheme="majorEastAsia" w:eastAsiaTheme="majorEastAsia" w:hAnsiTheme="majorEastAsia"/>
                        </w:rPr>
                      </w:pPr>
                      <w:r w:rsidRPr="004E6901">
                        <w:rPr>
                          <w:rFonts w:asciiTheme="majorEastAsia" w:eastAsiaTheme="majorEastAsia" w:hAnsiTheme="majorEastAsia" w:hint="eastAsia"/>
                          <w:sz w:val="20"/>
                        </w:rPr>
                        <w:t>収入印紙</w:t>
                      </w:r>
                    </w:p>
                  </w:txbxContent>
                </v:textbox>
              </v:shape>
            </w:pict>
          </mc:Fallback>
        </mc:AlternateContent>
      </w:r>
      <w:r w:rsidR="000F7F23" w:rsidRPr="00FD3C30">
        <w:rPr>
          <w:rFonts w:ascii="ＭＳ ゴシック" w:eastAsia="ＭＳ ゴシック" w:hAnsi="ＭＳ ゴシック" w:cs="Times New Roman" w:hint="eastAsia"/>
          <w:sz w:val="22"/>
          <w:szCs w:val="16"/>
        </w:rPr>
        <w:t>＜参考様式</w:t>
      </w:r>
      <w:r w:rsidR="00512F24" w:rsidRPr="00FD3C30">
        <w:rPr>
          <w:rFonts w:ascii="ＭＳ ゴシック" w:eastAsia="ＭＳ ゴシック" w:hAnsi="ＭＳ ゴシック" w:cs="Times New Roman" w:hint="eastAsia"/>
          <w:sz w:val="22"/>
          <w:szCs w:val="16"/>
        </w:rPr>
        <w:t>６</w:t>
      </w:r>
      <w:r w:rsidR="000F7F23" w:rsidRPr="00FD3C30">
        <w:rPr>
          <w:rFonts w:ascii="ＭＳ ゴシック" w:eastAsia="ＭＳ ゴシック" w:hAnsi="ＭＳ ゴシック" w:cs="Times New Roman" w:hint="eastAsia"/>
          <w:sz w:val="22"/>
          <w:szCs w:val="16"/>
        </w:rPr>
        <w:t>＞</w:t>
      </w:r>
    </w:p>
    <w:p w:rsidR="004E6901" w:rsidRPr="00FD3C30" w:rsidRDefault="004E6901" w:rsidP="000F7F23">
      <w:pPr>
        <w:rPr>
          <w:rFonts w:ascii="ＭＳ ゴシック" w:eastAsia="ＭＳ ゴシック" w:hAnsi="ＭＳ ゴシック" w:cs="Times New Roman"/>
          <w:sz w:val="22"/>
          <w:szCs w:val="16"/>
        </w:rPr>
      </w:pP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4E6901">
        <w:rPr>
          <w:rFonts w:ascii="ＭＳ ゴシック" w:eastAsia="ＭＳ ゴシック" w:hAnsi="ＭＳ ゴシック" w:cs="Times New Roman" w:hint="eastAsia"/>
          <w:kern w:val="0"/>
          <w:sz w:val="24"/>
          <w:szCs w:val="21"/>
        </w:rPr>
        <w:t>○○○○事業委託契約書</w:t>
      </w:r>
    </w:p>
    <w:p w:rsidR="00AF4E5B" w:rsidRPr="00FD3C30" w:rsidRDefault="00AF4E5B" w:rsidP="004E6901">
      <w:pPr>
        <w:overflowPunct w:val="0"/>
        <w:adjustRightInd w:val="0"/>
        <w:textAlignment w:val="baseline"/>
        <w:rPr>
          <w:rFonts w:ascii="ＭＳ ゴシック" w:eastAsia="ＭＳ ゴシック" w:hAnsi="ＭＳ ゴシック" w:cs="Times New Roman"/>
          <w:kern w:val="0"/>
          <w:sz w:val="22"/>
          <w:szCs w:val="21"/>
        </w:rPr>
      </w:pPr>
    </w:p>
    <w:p w:rsidR="004E6901" w:rsidRDefault="004E6901" w:rsidP="000F7F23">
      <w:pPr>
        <w:overflowPunct w:val="0"/>
        <w:adjustRightInd w:val="0"/>
        <w:textAlignment w:val="baseline"/>
        <w:rPr>
          <w:rFonts w:ascii="ＭＳ ゴシック" w:eastAsia="ＭＳ 明朝" w:hAnsi="ＭＳ ゴシック" w:cs="Times New Roman"/>
          <w:kern w:val="0"/>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604A62" w:rsidP="001A69B7">
      <w:pPr>
        <w:spacing w:line="269" w:lineRule="auto"/>
        <w:ind w:left="22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第１条　乙は、別紙（１）の委託事業実施計画書に基づき、平成３０</w:t>
      </w:r>
      <w:r w:rsidR="00027DC9">
        <w:rPr>
          <w:rFonts w:ascii="ＭＳ ゴシック" w:eastAsia="ＭＳ ゴシック" w:hAnsi="ＭＳ ゴシック" w:cs="Times New Roman" w:hint="eastAsia"/>
          <w:sz w:val="22"/>
        </w:rPr>
        <w:t xml:space="preserve">年　　月　　</w:t>
      </w:r>
      <w:r w:rsidR="000F7F23" w:rsidRPr="00FD3C30">
        <w:rPr>
          <w:rFonts w:ascii="ＭＳ ゴシック" w:eastAsia="ＭＳ ゴシック" w:hAnsi="ＭＳ ゴシック" w:cs="Times New Roman" w:hint="eastAsia"/>
          <w:sz w:val="22"/>
        </w:rPr>
        <w:t xml:space="preserve">日から平成　</w:t>
      </w:r>
      <w:r>
        <w:rPr>
          <w:rFonts w:ascii="ＭＳ ゴシック" w:eastAsia="ＭＳ ゴシック" w:hAnsi="ＭＳ ゴシック" w:cs="Times New Roman" w:hint="eastAsia"/>
          <w:sz w:val="22"/>
        </w:rPr>
        <w:t>３０</w:t>
      </w:r>
      <w:r w:rsidR="00027DC9">
        <w:rPr>
          <w:rFonts w:ascii="ＭＳ ゴシック" w:eastAsia="ＭＳ ゴシック" w:hAnsi="ＭＳ ゴシック" w:cs="Times New Roman" w:hint="eastAsia"/>
          <w:sz w:val="22"/>
        </w:rPr>
        <w:t xml:space="preserve">年　　月　　</w:t>
      </w:r>
      <w:r w:rsidR="000F7F23" w:rsidRPr="00FD3C30">
        <w:rPr>
          <w:rFonts w:ascii="ＭＳ ゴシック" w:eastAsia="ＭＳ ゴシック" w:hAnsi="ＭＳ ゴシック" w:cs="Times New Roman" w:hint="eastAsia"/>
          <w:sz w:val="22"/>
        </w:rPr>
        <w:t>日までの間に事業を遂行し、甲に報告するものとする。</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AF4E5B"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8E1637" w:rsidRPr="00FD3C30" w:rsidRDefault="008E1637"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２　乙は、引き渡す前の物件に質権その他の担保物件を設定してはならない。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AF4E5B" w:rsidRDefault="00AF4E5B"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Default="000F7F23" w:rsidP="001A69B7">
      <w:pPr>
        <w:spacing w:line="269" w:lineRule="auto"/>
        <w:ind w:left="220" w:hangingChars="100" w:hanging="220"/>
        <w:rPr>
          <w:rFonts w:ascii="ＭＳ ゴシック" w:eastAsia="ＭＳ ゴシック" w:hAnsi="ＭＳ ゴシック" w:cs="Times New Roman"/>
          <w:sz w:val="22"/>
        </w:rPr>
      </w:pPr>
    </w:p>
    <w:p w:rsidR="004E6901" w:rsidRPr="00FD3C30" w:rsidRDefault="004E6901"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w:t>
      </w:r>
      <w:r w:rsidR="001562D0">
        <w:rPr>
          <w:rFonts w:ascii="ＭＳ ゴシック" w:eastAsia="ＭＳ ゴシック" w:hAnsi="ＭＳ ゴシック" w:cs="Times New Roman" w:hint="eastAsia"/>
          <w:sz w:val="22"/>
        </w:rPr>
        <w:t>き、支払する日までの日数に応じ、その支払金額に対して年利２．７</w:t>
      </w:r>
      <w:r w:rsidRPr="00FD3C30">
        <w:rPr>
          <w:rFonts w:ascii="ＭＳ ゴシック" w:eastAsia="ＭＳ ゴシック" w:hAnsi="ＭＳ ゴシック" w:cs="Times New Roman" w:hint="eastAsia"/>
          <w:sz w:val="22"/>
        </w:rPr>
        <w:t>％の割合で計算した額を遅延利息として支払わなければならない。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1562D0">
        <w:rPr>
          <w:rFonts w:ascii="ＭＳ ゴシック" w:eastAsia="ＭＳ ゴシック" w:hAnsi="ＭＳ ゴシック" w:cs="Times New Roman" w:hint="eastAsia"/>
          <w:sz w:val="22"/>
        </w:rPr>
        <w:t>２．７</w:t>
      </w:r>
      <w:r w:rsidRPr="00FD3C30">
        <w:rPr>
          <w:rFonts w:ascii="ＭＳ ゴシック" w:eastAsia="ＭＳ ゴシック" w:hAnsi="ＭＳ ゴシック" w:cs="Times New Roman" w:hint="eastAsia"/>
          <w:sz w:val="22"/>
        </w:rPr>
        <w:t>％の割合で計算した額を違約金として甲に支払わなければならない。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1A69B7">
      <w:pPr>
        <w:spacing w:line="269"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1A69B7">
      <w:pPr>
        <w:spacing w:line="269"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（その他）</w:t>
      </w:r>
    </w:p>
    <w:p w:rsidR="00460821"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Default="000F7F23" w:rsidP="001A69B7">
      <w:pPr>
        <w:spacing w:line="269" w:lineRule="auto"/>
        <w:rPr>
          <w:rFonts w:ascii="ＭＳ ゴシック" w:eastAsia="ＭＳ ゴシック" w:hAnsi="ＭＳ ゴシック" w:cs="Times New Roman"/>
          <w:sz w:val="22"/>
        </w:rPr>
      </w:pPr>
    </w:p>
    <w:p w:rsidR="004E6901" w:rsidRPr="00FD3C30" w:rsidRDefault="004E6901" w:rsidP="001A69B7">
      <w:pPr>
        <w:spacing w:line="269" w:lineRule="auto"/>
        <w:rPr>
          <w:rFonts w:ascii="ＭＳ ゴシック" w:eastAsia="ＭＳ ゴシック" w:hAnsi="ＭＳ ゴシック" w:cs="Times New Roman"/>
          <w:sz w:val="22"/>
        </w:rPr>
      </w:pPr>
    </w:p>
    <w:p w:rsidR="000F7F23" w:rsidRDefault="00604A62" w:rsidP="001A69B7">
      <w:pPr>
        <w:spacing w:line="269" w:lineRule="auto"/>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平成３０</w:t>
      </w:r>
      <w:r w:rsidR="000F7F23" w:rsidRPr="00FD3C30">
        <w:rPr>
          <w:rFonts w:ascii="ＭＳ ゴシック" w:eastAsia="ＭＳ ゴシック" w:hAnsi="ＭＳ ゴシック" w:cs="Times New Roman" w:hint="eastAsia"/>
          <w:sz w:val="22"/>
        </w:rPr>
        <w:t>年　　月　　日</w:t>
      </w:r>
    </w:p>
    <w:p w:rsidR="004E6901" w:rsidRPr="00FD3C30" w:rsidRDefault="004E6901" w:rsidP="001A69B7">
      <w:pPr>
        <w:spacing w:line="269" w:lineRule="auto"/>
        <w:rPr>
          <w:rFonts w:ascii="ＭＳ ゴシック" w:eastAsia="ＭＳ ゴシック" w:hAnsi="ＭＳ ゴシック" w:cs="Times New Roman"/>
          <w:sz w:val="22"/>
        </w:rPr>
      </w:pP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p>
    <w:p w:rsidR="00E80B10" w:rsidRDefault="00E80B10" w:rsidP="00A611D2">
      <w:pPr>
        <w:ind w:left="880" w:hangingChars="400" w:hanging="880"/>
        <w:rPr>
          <w:rFonts w:ascii="ＭＳ ゴシック" w:eastAsia="ＭＳ ゴシック" w:hAnsi="ＭＳ ゴシック" w:cs="Times New Roman"/>
          <w:sz w:val="22"/>
        </w:rPr>
      </w:pP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別紙（１）</w:t>
      </w:r>
    </w:p>
    <w:p w:rsidR="004A091D" w:rsidRPr="00FD3C30" w:rsidRDefault="005B34CF" w:rsidP="009C16BC">
      <w:pPr>
        <w:ind w:left="880" w:hangingChars="400" w:hanging="88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委託業務</w:t>
      </w:r>
      <w:r w:rsidR="004A091D" w:rsidRPr="00FD3C30">
        <w:rPr>
          <w:rFonts w:ascii="ＭＳ ゴシック" w:eastAsia="ＭＳ ゴシック" w:hAnsi="ＭＳ ゴシック" w:cs="Times New Roman" w:hint="eastAsia"/>
          <w:sz w:val="22"/>
        </w:rPr>
        <w:t>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bookmarkStart w:id="0" w:name="_GoBack"/>
      <w:bookmarkEnd w:id="0"/>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Default="009C16BC"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Pr="00FD3C30" w:rsidRDefault="007825B7"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7825B7">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FD3C30" w:rsidTr="00027DC9">
        <w:trPr>
          <w:trHeight w:val="359"/>
        </w:trPr>
        <w:tc>
          <w:tcPr>
            <w:tcW w:w="2074" w:type="dxa"/>
            <w:tcBorders>
              <w:top w:val="single" w:sz="4" w:space="0" w:color="auto"/>
              <w:left w:val="single" w:sz="4" w:space="0" w:color="auto"/>
              <w:bottom w:val="single" w:sz="4" w:space="0" w:color="000000"/>
              <w:right w:val="single" w:sz="4" w:space="0" w:color="000000"/>
            </w:tcBorders>
            <w:vAlign w:val="center"/>
          </w:tcPr>
          <w:p w:rsidR="009C16BC" w:rsidRPr="00FD3C30" w:rsidRDefault="00116CA1"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027DC9">
        <w:trPr>
          <w:trHeight w:val="397"/>
        </w:trPr>
        <w:tc>
          <w:tcPr>
            <w:tcW w:w="2074" w:type="dxa"/>
            <w:tcBorders>
              <w:top w:val="single" w:sz="4" w:space="0" w:color="auto"/>
              <w:left w:val="single" w:sz="4" w:space="0" w:color="auto"/>
              <w:bottom w:val="single" w:sz="4" w:space="0" w:color="auto"/>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Default="009C16BC" w:rsidP="009C16BC">
      <w:pPr>
        <w:suppressAutoHyphens/>
        <w:adjustRightInd w:val="0"/>
        <w:textAlignment w:val="baseline"/>
        <w:rPr>
          <w:rFonts w:ascii="ＭＳ 明朝" w:hAnsi="ＭＳ 明朝"/>
          <w:b/>
          <w:kern w:val="0"/>
          <w:sz w:val="24"/>
        </w:rPr>
      </w:pPr>
    </w:p>
    <w:p w:rsidR="007825B7" w:rsidRDefault="007825B7" w:rsidP="009C16BC">
      <w:pPr>
        <w:suppressAutoHyphens/>
        <w:adjustRightInd w:val="0"/>
        <w:textAlignment w:val="baseline"/>
        <w:rPr>
          <w:rFonts w:ascii="ＭＳ 明朝" w:hAnsi="ＭＳ 明朝"/>
          <w:b/>
          <w:kern w:val="0"/>
          <w:sz w:val="24"/>
        </w:rPr>
      </w:pPr>
    </w:p>
    <w:p w:rsidR="007825B7" w:rsidRPr="00FD3C30" w:rsidRDefault="007825B7" w:rsidP="009C16BC">
      <w:pPr>
        <w:suppressAutoHyphens/>
        <w:adjustRightInd w:val="0"/>
        <w:textAlignment w:val="baseline"/>
        <w:rPr>
          <w:rFonts w:ascii="ＭＳ 明朝" w:hAnsi="ＭＳ 明朝"/>
          <w:b/>
          <w:kern w:val="0"/>
          <w:sz w:val="24"/>
        </w:rPr>
        <w:sectPr w:rsidR="007825B7" w:rsidRPr="00FD3C30" w:rsidSect="000F587E">
          <w:headerReference w:type="default" r:id="rId8"/>
          <w:footerReference w:type="default" r:id="rId9"/>
          <w:footerReference w:type="first" r:id="rId10"/>
          <w:type w:val="nextColumn"/>
          <w:pgSz w:w="11906" w:h="16838" w:code="9"/>
          <w:pgMar w:top="1134" w:right="1134" w:bottom="851" w:left="1134" w:header="283" w:footer="283"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604A62" w:rsidP="00460821">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平成３０</w:t>
      </w:r>
      <w:r w:rsidR="000F7F23" w:rsidRPr="00FD3C30">
        <w:rPr>
          <w:rFonts w:ascii="ＭＳ ゴシック" w:eastAsia="ＭＳ ゴシック" w:hAnsi="ＭＳ ゴシック" w:cs="Times New Roman" w:hint="eastAsia"/>
          <w:sz w:val="22"/>
        </w:rPr>
        <w:t>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AD23AD" w:rsidRPr="00AD23AD" w:rsidRDefault="00AD23AD" w:rsidP="00E82BA4">
      <w:pPr>
        <w:spacing w:line="276" w:lineRule="auto"/>
        <w:ind w:leftChars="400" w:left="840" w:firstLineChars="2000" w:firstLine="44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住　　　所（〒　　　－　　　　）</w:t>
      </w:r>
    </w:p>
    <w:p w:rsidR="00027DC9" w:rsidRDefault="00AD23AD" w:rsidP="00E82BA4">
      <w:pPr>
        <w:spacing w:line="276" w:lineRule="auto"/>
        <w:ind w:firstLineChars="3000" w:firstLine="66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○○県△△市～～</w:t>
      </w:r>
    </w:p>
    <w:p w:rsidR="00027DC9" w:rsidRDefault="00027DC9"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名　　　称　株式会社□□□</w:t>
      </w:r>
    </w:p>
    <w:p w:rsidR="000F7F23" w:rsidRPr="00FD3C30" w:rsidRDefault="00E82BA4"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役職・氏名　代表取締役　××　××　</w:t>
      </w:r>
      <w:r w:rsidR="00AD23AD" w:rsidRPr="00027DC9">
        <w:rPr>
          <w:rFonts w:ascii="ＭＳ ゴシック" w:eastAsia="ＭＳ ゴシック" w:hAnsi="ＭＳ ゴシック" w:cs="Times New Roman" w:hint="eastAsia"/>
          <w:color w:val="D9D9D9" w:themeColor="background1" w:themeShade="D9"/>
          <w:sz w:val="22"/>
        </w:rPr>
        <w:t>㊞</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Default="000F7F23" w:rsidP="00027DC9">
      <w:pPr>
        <w:spacing w:line="276" w:lineRule="auto"/>
        <w:rPr>
          <w:rFonts w:ascii="ＭＳ ゴシック" w:eastAsia="ＭＳ ゴシック" w:hAnsi="ＭＳ ゴシック" w:cs="Times New Roman"/>
          <w:sz w:val="22"/>
        </w:rPr>
      </w:pPr>
    </w:p>
    <w:p w:rsidR="00027DC9" w:rsidRPr="00FD3C30" w:rsidRDefault="00027DC9" w:rsidP="00027DC9">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604A62" w:rsidP="00460821">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平成３０</w:t>
      </w:r>
      <w:r w:rsidR="000F7F23" w:rsidRPr="00FD3C30">
        <w:rPr>
          <w:rFonts w:ascii="ＭＳ ゴシック" w:eastAsia="ＭＳ ゴシック" w:hAnsi="ＭＳ ゴシック" w:cs="Times New Roman" w:hint="eastAsia"/>
          <w:sz w:val="22"/>
        </w:rPr>
        <w:t>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27DC9" w:rsidRDefault="00027DC9" w:rsidP="00027DC9">
      <w:pPr>
        <w:spacing w:line="276" w:lineRule="auto"/>
        <w:rPr>
          <w:rFonts w:ascii="ＭＳ ゴシック" w:eastAsia="ＭＳ ゴシック" w:hAnsi="ＭＳ ゴシック" w:cs="Times New Roman"/>
          <w:sz w:val="22"/>
        </w:rPr>
      </w:pPr>
    </w:p>
    <w:p w:rsidR="00027DC9" w:rsidRPr="00AD23AD" w:rsidRDefault="00027DC9" w:rsidP="00E82BA4">
      <w:pPr>
        <w:spacing w:line="276" w:lineRule="auto"/>
        <w:ind w:firstLineChars="2400" w:firstLine="528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住　　　所（〒　　　－　　　　）</w:t>
      </w:r>
    </w:p>
    <w:p w:rsidR="00027DC9" w:rsidRDefault="00027DC9" w:rsidP="00E82BA4">
      <w:pPr>
        <w:spacing w:line="276" w:lineRule="auto"/>
        <w:ind w:firstLineChars="3000" w:firstLine="66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○○県△△市～～</w:t>
      </w:r>
    </w:p>
    <w:p w:rsidR="00027DC9" w:rsidRDefault="00027DC9"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名　　　称　株式会社□□□</w:t>
      </w:r>
    </w:p>
    <w:p w:rsidR="00027DC9" w:rsidRPr="00FD3C30" w:rsidRDefault="00E82BA4"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役職・氏名　代表取締役　××　××　</w:t>
      </w:r>
      <w:r w:rsidR="00027DC9" w:rsidRPr="00027DC9">
        <w:rPr>
          <w:rFonts w:ascii="ＭＳ ゴシック" w:eastAsia="ＭＳ ゴシック" w:hAnsi="ＭＳ ゴシック" w:cs="Times New Roman" w:hint="eastAsia"/>
          <w:color w:val="D9D9D9" w:themeColor="background1" w:themeShade="D9"/>
          <w:sz w:val="22"/>
        </w:rPr>
        <w:t>㊞</w:t>
      </w:r>
    </w:p>
    <w:p w:rsidR="000F7F23" w:rsidRPr="00027DC9" w:rsidRDefault="000F7F23" w:rsidP="00027DC9">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sectPr w:rsidR="000F7F23" w:rsidRPr="00FD3C30" w:rsidSect="000F587E">
      <w:type w:val="nextColumn"/>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E9" w:rsidRDefault="00761DE9">
      <w:r>
        <w:separator/>
      </w:r>
    </w:p>
  </w:endnote>
  <w:endnote w:type="continuationSeparator" w:id="0">
    <w:p w:rsidR="00761DE9" w:rsidRDefault="0076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Pr="009707B9" w:rsidRDefault="00BB449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5B34CF">
      <w:rPr>
        <w:rStyle w:val="afe"/>
        <w:noProof/>
        <w:szCs w:val="21"/>
      </w:rPr>
      <w:t>- 4 -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754"/>
      <w:docPartObj>
        <w:docPartGallery w:val="Page Numbers (Bottom of Page)"/>
        <w:docPartUnique/>
      </w:docPartObj>
    </w:sdtPr>
    <w:sdtEndPr/>
    <w:sdtContent>
      <w:p w:rsidR="009F1EFC" w:rsidRDefault="009F1EFC">
        <w:pPr>
          <w:pStyle w:val="aa"/>
          <w:jc w:val="center"/>
        </w:pPr>
        <w:r>
          <w:fldChar w:fldCharType="begin"/>
        </w:r>
        <w:r>
          <w:instrText>PAGE   \* MERGEFORMAT</w:instrText>
        </w:r>
        <w:r>
          <w:fldChar w:fldCharType="separate"/>
        </w:r>
        <w:r w:rsidR="005B34CF" w:rsidRPr="005B34CF">
          <w:rPr>
            <w:noProof/>
            <w:lang w:val="ja-JP"/>
          </w:rPr>
          <w:t>-</w:t>
        </w:r>
        <w:r w:rsidR="005B34CF">
          <w:rPr>
            <w:noProof/>
          </w:rPr>
          <w:t xml:space="preserve"> 5 -</w:t>
        </w:r>
        <w:r>
          <w:fldChar w:fldCharType="end"/>
        </w:r>
      </w:p>
    </w:sdtContent>
  </w:sdt>
  <w:p w:rsidR="009F1EFC" w:rsidRDefault="009F1E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E9" w:rsidRDefault="00761DE9">
      <w:r>
        <w:separator/>
      </w:r>
    </w:p>
  </w:footnote>
  <w:footnote w:type="continuationSeparator" w:id="0">
    <w:p w:rsidR="00761DE9" w:rsidRDefault="0076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Default="00BB449C" w:rsidP="00E80B10">
    <w:pPr>
      <w:autoSpaceDE w:val="0"/>
      <w:autoSpaceDN w:val="0"/>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562D0"/>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4DD"/>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545C"/>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2D83"/>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2ADB"/>
    <w:rsid w:val="004A31E2"/>
    <w:rsid w:val="004A3995"/>
    <w:rsid w:val="004A4A94"/>
    <w:rsid w:val="004A5CA9"/>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76101"/>
    <w:rsid w:val="0058084A"/>
    <w:rsid w:val="00581FE4"/>
    <w:rsid w:val="005827D6"/>
    <w:rsid w:val="00583F2A"/>
    <w:rsid w:val="005911ED"/>
    <w:rsid w:val="00593D0A"/>
    <w:rsid w:val="00594D0C"/>
    <w:rsid w:val="005A086A"/>
    <w:rsid w:val="005A1F33"/>
    <w:rsid w:val="005A2759"/>
    <w:rsid w:val="005A6045"/>
    <w:rsid w:val="005A6431"/>
    <w:rsid w:val="005A7D60"/>
    <w:rsid w:val="005B34CF"/>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04A62"/>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1DE9"/>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473D7"/>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1679"/>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1EFC"/>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5422A"/>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5D4C"/>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508F"/>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1E6F"/>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357"/>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4BDB-51A4-4FDF-A1CF-5E54AD3D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89</cp:revision>
  <cp:lastPrinted>2017-03-22T04:36:00Z</cp:lastPrinted>
  <dcterms:created xsi:type="dcterms:W3CDTF">2017-03-08T04:07:00Z</dcterms:created>
  <dcterms:modified xsi:type="dcterms:W3CDTF">2018-07-04T00:40:00Z</dcterms:modified>
</cp:coreProperties>
</file>