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6A565B" w:rsidTr="009A115E">
        <w:trPr>
          <w:trHeight w:val="132"/>
        </w:trPr>
        <w:tc>
          <w:tcPr>
            <w:tcW w:w="5000" w:type="pct"/>
            <w:gridSpan w:val="12"/>
            <w:tcBorders>
              <w:right w:val="single" w:sz="6" w:space="0" w:color="auto"/>
            </w:tcBorders>
            <w:shd w:val="clear" w:color="auto" w:fill="auto"/>
          </w:tcPr>
          <w:p w:rsidR="00F5348B" w:rsidRPr="006A565B" w:rsidRDefault="00F5348B" w:rsidP="003C0F1B">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bookmarkStart w:id="0" w:name="_GoBack"/>
            <w:bookmarkEnd w:id="0"/>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285AA1">
              <w:rPr>
                <w:rFonts w:asciiTheme="majorEastAsia" w:eastAsiaTheme="majorEastAsia" w:hAnsiTheme="majorEastAsia" w:cs="Century" w:hint="eastAsia"/>
                <w:w w:val="98"/>
                <w:sz w:val="16"/>
                <w:szCs w:val="16"/>
                <w:fitText w:val="5600" w:id="1908165120"/>
              </w:rPr>
              <w:t>平成25年度補正中小企業・小規模事業者ものづくり・商業・サービス革新事</w:t>
            </w:r>
            <w:r w:rsidRPr="00285AA1">
              <w:rPr>
                <w:rFonts w:asciiTheme="majorEastAsia" w:eastAsiaTheme="majorEastAsia" w:hAnsiTheme="majorEastAsia"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E417F" w:rsidRPr="006A565B" w:rsidRDefault="00285AA1" w:rsidP="007E417F">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mc:AlternateContent>
          <mc:Choice Requires="wps">
            <w:drawing>
              <wp:anchor distT="0" distB="0" distL="114300" distR="114300" simplePos="0" relativeHeight="251641856"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BB5A4D" w:rsidRPr="009A115E" w:rsidRDefault="00BB5A4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95.65pt;margin-top:-16.5pt;width:99.7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L3KgIAAEo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">
                <v:textbox inset="5.85pt,.7pt,5.85pt,.7pt">
                  <w:txbxContent>
                    <w:p w:rsidR="00BB5A4D" w:rsidRPr="009A115E" w:rsidRDefault="00BB5A4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6A565B">
        <w:rPr>
          <w:rFonts w:asciiTheme="majorEastAsia" w:eastAsiaTheme="majorEastAsia" w:hAnsiTheme="majorEastAsia" w:cs="Times New Roman" w:hint="eastAsia"/>
          <w:sz w:val="22"/>
          <w:szCs w:val="22"/>
        </w:rPr>
        <w:t>【様式２】</w:t>
      </w:r>
      <w:r w:rsidR="00153D29" w:rsidRPr="006A565B">
        <w:rPr>
          <w:rFonts w:asciiTheme="majorEastAsia" w:eastAsiaTheme="majorEastAsia" w:hAnsiTheme="majorEastAsia" w:cs="Times New Roman" w:hint="eastAsia"/>
          <w:sz w:val="22"/>
          <w:szCs w:val="22"/>
        </w:rPr>
        <w:t xml:space="preserve">　　　　　　　　　</w:t>
      </w:r>
      <w:r w:rsidR="00153D29" w:rsidRPr="006A565B">
        <w:rPr>
          <w:rFonts w:asciiTheme="majorEastAsia" w:eastAsiaTheme="majorEastAsia" w:hAnsiTheme="majorEastAsia" w:cs="Times New Roman" w:hint="eastAsia"/>
          <w:b/>
          <w:sz w:val="22"/>
          <w:szCs w:val="22"/>
          <w:u w:val="single"/>
        </w:rPr>
        <w:t>※単体・共同申請共通です。</w:t>
      </w:r>
    </w:p>
    <w:p w:rsidR="007E417F" w:rsidRPr="006A565B" w:rsidRDefault="007E417F" w:rsidP="007E417F">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7E417F" w:rsidRPr="006A565B" w:rsidTr="00784F23">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8450ED">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7E417F" w:rsidRPr="006A565B"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7E417F" w:rsidRPr="006A565B"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7E417F" w:rsidRPr="006A565B"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7E417F" w:rsidRPr="006A565B"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7E417F" w:rsidRPr="006A565B" w:rsidTr="00784F23">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E417F" w:rsidRPr="006A565B"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7E417F" w:rsidRPr="006A565B" w:rsidTr="00784F23">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784F23">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784F23" w:rsidRPr="006A565B"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784F23" w:rsidRPr="006A565B" w:rsidRDefault="00784F23" w:rsidP="00AE57B7">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784F23" w:rsidRPr="006A565B" w:rsidTr="00784F23">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784F23" w:rsidRPr="006A565B"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784F23" w:rsidRPr="006A565B" w:rsidRDefault="00784F23" w:rsidP="00AE57B7">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784F23" w:rsidRPr="006A565B"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784F23" w:rsidRPr="006A565B" w:rsidTr="006A4C1A">
        <w:trPr>
          <w:trHeight w:val="165"/>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784F23" w:rsidRPr="006A565B" w:rsidTr="00784F23">
        <w:trPr>
          <w:trHeight w:val="140"/>
        </w:trPr>
        <w:tc>
          <w:tcPr>
            <w:tcW w:w="2949" w:type="pct"/>
            <w:gridSpan w:val="28"/>
            <w:tcBorders>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784F23" w:rsidRPr="006A565B" w:rsidRDefault="00784F23" w:rsidP="00784F23">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784F23" w:rsidRPr="006A565B" w:rsidTr="00784F23">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784F23" w:rsidRPr="006A565B" w:rsidTr="00784F23">
        <w:trPr>
          <w:trHeight w:val="186"/>
        </w:trPr>
        <w:tc>
          <w:tcPr>
            <w:tcW w:w="1419" w:type="pct"/>
            <w:gridSpan w:val="7"/>
            <w:tcBorders>
              <w:top w:val="single" w:sz="4" w:space="0" w:color="auto"/>
              <w:left w:val="single" w:sz="4" w:space="0" w:color="auto"/>
              <w:right w:val="single" w:sz="4" w:space="0" w:color="auto"/>
            </w:tcBorders>
          </w:tcPr>
          <w:p w:rsidR="00784F23" w:rsidRPr="006A565B" w:rsidRDefault="00784F23" w:rsidP="00784F2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784F23" w:rsidRPr="006A565B" w:rsidTr="00784F23">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784F23" w:rsidRPr="006A565B" w:rsidRDefault="00784F23" w:rsidP="005F1605">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96"/>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7E417F" w:rsidRPr="006A565B" w:rsidRDefault="007E417F"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AE57B7" w:rsidRPr="006A565B" w:rsidRDefault="00AE57B7"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7E417F" w:rsidRPr="006A565B" w:rsidRDefault="007E417F" w:rsidP="007E417F">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w:t>
      </w:r>
      <w:r w:rsidR="00784F23" w:rsidRPr="006A565B">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84F23" w:rsidRPr="006A565B" w:rsidTr="003361AA">
        <w:trPr>
          <w:trHeight w:val="275"/>
        </w:trPr>
        <w:tc>
          <w:tcPr>
            <w:tcW w:w="1932" w:type="dxa"/>
            <w:vMerge w:val="restart"/>
            <w:tcBorders>
              <w:top w:val="single" w:sz="4" w:space="0" w:color="auto"/>
            </w:tcBorders>
            <w:vAlign w:val="center"/>
          </w:tcPr>
          <w:p w:rsidR="00784F23" w:rsidRPr="006A565B" w:rsidRDefault="00784F23" w:rsidP="00AE57B7">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89"/>
        </w:trPr>
        <w:tc>
          <w:tcPr>
            <w:tcW w:w="1932" w:type="dxa"/>
            <w:vMerge/>
            <w:tcBorders>
              <w:bottom w:val="single" w:sz="4" w:space="0" w:color="auto"/>
            </w:tcBorders>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AE57B7" w:rsidRPr="006A565B" w:rsidRDefault="00AE57B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6A565B" w:rsidTr="009A115E">
        <w:trPr>
          <w:trHeight w:val="70"/>
        </w:trPr>
        <w:tc>
          <w:tcPr>
            <w:tcW w:w="540"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285AA1">
              <w:rPr>
                <w:rFonts w:asciiTheme="majorEastAsia" w:eastAsiaTheme="majorEastAsia" w:hAnsiTheme="majorEastAsia" w:cs="Times New Roman" w:hint="eastAsia"/>
                <w:w w:val="81"/>
                <w:sz w:val="16"/>
                <w:szCs w:val="16"/>
                <w:fitText w:val="1236" w:id="1742001418"/>
              </w:rPr>
              <w:t>注</w:t>
            </w:r>
            <w:r w:rsidRPr="00285AA1">
              <w:rPr>
                <w:rFonts w:asciiTheme="majorEastAsia" w:eastAsiaTheme="majorEastAsia" w:hAnsiTheme="majorEastAsia" w:cs="Times New Roman"/>
                <w:w w:val="81"/>
                <w:sz w:val="16"/>
                <w:szCs w:val="16"/>
                <w:fitText w:val="1236" w:id="1742001418"/>
              </w:rPr>
              <w:t>.</w:t>
            </w:r>
            <w:r w:rsidRPr="00285AA1">
              <w:rPr>
                <w:rFonts w:asciiTheme="majorEastAsia" w:eastAsiaTheme="majorEastAsia" w:hAnsiTheme="majorEastAsia" w:cs="Times New Roman" w:hint="eastAsia"/>
                <w:w w:val="81"/>
                <w:sz w:val="16"/>
                <w:szCs w:val="16"/>
                <w:fitText w:val="1236" w:id="1742001418"/>
              </w:rPr>
              <w:t>他社と兼務の場</w:t>
            </w:r>
            <w:r w:rsidRPr="00285AA1">
              <w:rPr>
                <w:rFonts w:asciiTheme="majorEastAsia" w:eastAsiaTheme="majorEastAsia" w:hAnsiTheme="majorEastAsia" w:cs="Times New Roman" w:hint="eastAsia"/>
                <w:spacing w:val="45"/>
                <w:w w:val="81"/>
                <w:sz w:val="16"/>
                <w:szCs w:val="16"/>
                <w:fitText w:val="1236" w:id="1742001418"/>
              </w:rPr>
              <w:t>合</w:t>
            </w:r>
          </w:p>
        </w:tc>
      </w:tr>
      <w:tr w:rsidR="00F0125F" w:rsidRPr="006A565B" w:rsidTr="009A115E">
        <w:trPr>
          <w:trHeight w:val="285"/>
        </w:trPr>
        <w:tc>
          <w:tcPr>
            <w:tcW w:w="540"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C21312"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F0125F" w:rsidRPr="006A565B" w:rsidTr="00A44312">
        <w:trPr>
          <w:trHeight w:val="361"/>
        </w:trPr>
        <w:tc>
          <w:tcPr>
            <w:tcW w:w="540"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BB1203"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（４）経営状況表（直近２期分の実績</w:t>
      </w:r>
      <w:r w:rsidR="00AE57B7" w:rsidRPr="006A565B">
        <w:rPr>
          <w:rFonts w:asciiTheme="majorEastAsia" w:eastAsiaTheme="majorEastAsia" w:hAnsiTheme="majorEastAsia" w:cs="ＭＳ 明朝" w:hint="eastAsia"/>
          <w:sz w:val="21"/>
          <w:szCs w:val="21"/>
        </w:rPr>
        <w:t>）</w:t>
      </w:r>
      <w:r w:rsidRPr="006A565B">
        <w:rPr>
          <w:rFonts w:asciiTheme="majorEastAsia" w:eastAsiaTheme="majorEastAsia" w:hAnsiTheme="majorEastAsia" w:cs="ＭＳ 明朝" w:hint="eastAsia"/>
          <w:sz w:val="21"/>
          <w:szCs w:val="21"/>
        </w:rPr>
        <w:t xml:space="preserve">　　　　</w:t>
      </w:r>
      <w:r w:rsidR="00E26F72"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Pr="006A565B">
              <w:rPr>
                <w:rFonts w:asciiTheme="majorEastAsia" w:eastAsiaTheme="majorEastAsia" w:hAnsiTheme="majorEastAsia" w:cs="ＭＳ 明朝" w:hint="eastAsia"/>
                <w:sz w:val="21"/>
                <w:szCs w:val="21"/>
              </w:rPr>
              <w:t xml:space="preserve">　</w:t>
            </w:r>
            <w:r w:rsidR="00BB1203" w:rsidRPr="006A565B">
              <w:rPr>
                <w:rFonts w:asciiTheme="majorEastAsia" w:eastAsiaTheme="majorEastAsia" w:hAnsiTheme="majorEastAsia" w:cs="ＭＳ 明朝" w:hint="eastAsia"/>
                <w:sz w:val="21"/>
                <w:szCs w:val="21"/>
              </w:rPr>
              <w:t>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BB1203"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BB1203" w:rsidRPr="006A565B" w:rsidRDefault="00BB1203" w:rsidP="00BB1203">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RPr="006A565B" w:rsidTr="009A115E">
        <w:trPr>
          <w:trHeight w:val="397"/>
        </w:trPr>
        <w:tc>
          <w:tcPr>
            <w:tcW w:w="5000" w:type="pct"/>
            <w:gridSpan w:val="5"/>
            <w:shd w:val="clear" w:color="auto" w:fill="auto"/>
          </w:tcPr>
          <w:p w:rsidR="00F5348B" w:rsidRPr="006A565B" w:rsidRDefault="00F5348B" w:rsidP="009A115E">
            <w:pPr>
              <w:widowControl w:val="0"/>
              <w:overflowPunct w:val="0"/>
              <w:adjustRightInd w:val="0"/>
              <w:jc w:val="both"/>
              <w:textAlignment w:val="baseline"/>
              <w:rPr>
                <w:rFonts w:asciiTheme="majorEastAsia" w:eastAsiaTheme="majorEastAsia" w:hAnsiTheme="majorEastAsia" w:cs="ＭＳ 明朝"/>
                <w:sz w:val="21"/>
                <w:szCs w:val="22"/>
              </w:rPr>
            </w:pPr>
          </w:p>
        </w:tc>
      </w:tr>
      <w:tr w:rsidR="00F5348B" w:rsidRPr="006A565B" w:rsidTr="009A115E">
        <w:tc>
          <w:tcPr>
            <w:tcW w:w="1738" w:type="pct"/>
            <w:tcBorders>
              <w:top w:val="single" w:sz="4" w:space="0" w:color="auto"/>
              <w:left w:val="single" w:sz="4" w:space="0" w:color="auto"/>
              <w:right w:val="single" w:sz="4" w:space="0" w:color="auto"/>
            </w:tcBorders>
            <w:shd w:val="clear" w:color="auto" w:fill="auto"/>
          </w:tcPr>
          <w:p w:rsidR="00F5348B" w:rsidRPr="006A565B" w:rsidRDefault="00F5348B"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6A565B" w:rsidTr="009A115E">
        <w:trPr>
          <w:trHeight w:val="699"/>
        </w:trPr>
        <w:tc>
          <w:tcPr>
            <w:tcW w:w="5000" w:type="pct"/>
            <w:gridSpan w:val="2"/>
            <w:shd w:val="clear" w:color="auto" w:fill="auto"/>
          </w:tcPr>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BB1203" w:rsidRPr="006A565B" w:rsidTr="00AE57B7">
        <w:trPr>
          <w:trHeight w:val="567"/>
        </w:trPr>
        <w:tc>
          <w:tcPr>
            <w:tcW w:w="1512" w:type="pct"/>
            <w:shd w:val="clear" w:color="auto" w:fill="auto"/>
            <w:vAlign w:val="center"/>
          </w:tcPr>
          <w:p w:rsidR="00BB1203" w:rsidRPr="006A565B" w:rsidRDefault="00BB1203" w:rsidP="00AE57B7">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AE57B7">
      <w:pPr>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1"/>
          <w:szCs w:val="22"/>
        </w:rPr>
        <w:t>（３）対象類型の分野</w:t>
      </w:r>
      <w:r w:rsidRPr="006A565B">
        <w:rPr>
          <w:rFonts w:asciiTheme="majorEastAsia" w:eastAsiaTheme="majorEastAsia" w:hAnsiTheme="majorEastAsia" w:cs="Times New Roman" w:hint="eastAsia"/>
          <w:sz w:val="22"/>
          <w:szCs w:val="21"/>
        </w:rPr>
        <w:t>（複数選択可）</w:t>
      </w:r>
    </w:p>
    <w:p w:rsidR="00341D6B" w:rsidRPr="006A565B" w:rsidRDefault="00341D6B" w:rsidP="00341D6B">
      <w:pPr>
        <w:jc w:val="both"/>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z w:val="22"/>
          <w:szCs w:val="21"/>
        </w:rPr>
        <w:t xml:space="preserve">　中小サービス事業者の生産性向上のためのガイドラインの内容を確認し、該当する項目に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6A565B" w:rsidTr="009A115E">
        <w:trPr>
          <w:trHeight w:val="715"/>
        </w:trPr>
        <w:tc>
          <w:tcPr>
            <w:tcW w:w="715" w:type="pct"/>
            <w:shd w:val="clear" w:color="auto" w:fill="D9D9D9"/>
          </w:tcPr>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付加価値の</w:t>
            </w:r>
          </w:p>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向上</w:t>
            </w:r>
          </w:p>
        </w:tc>
        <w:tc>
          <w:tcPr>
            <w:tcW w:w="4285"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□新規顧客層への展開　　　□商圏の拡大　　　　　　□独自性・独創性の発揮</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□ブランド力の強化　　　　□顧客満足度の向上　　　□価値や品質の見える化</w:t>
            </w:r>
          </w:p>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□機能分化・連携　　　　　□ＩＴ利活用</w:t>
            </w:r>
          </w:p>
        </w:tc>
      </w:tr>
      <w:tr w:rsidR="00F0125F" w:rsidRPr="006A565B" w:rsidTr="009A115E">
        <w:trPr>
          <w:trHeight w:val="273"/>
        </w:trPr>
        <w:tc>
          <w:tcPr>
            <w:tcW w:w="715" w:type="pct"/>
            <w:shd w:val="clear" w:color="auto" w:fill="D9D9D9"/>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効率の向上</w:t>
            </w:r>
          </w:p>
        </w:tc>
        <w:tc>
          <w:tcPr>
            <w:tcW w:w="4285" w:type="pct"/>
            <w:shd w:val="clear" w:color="auto" w:fill="auto"/>
          </w:tcPr>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□サービス提供プロセスの改善　　　　□ＩＴ利活用</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3C023D" w:rsidRPr="006A565B" w:rsidRDefault="003C023D"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6338A" w:rsidRPr="006A565B" w:rsidRDefault="00B6338A"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3C0F1B" w:rsidRPr="006A565B" w:rsidRDefault="003C0F1B"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E26F72" w:rsidRPr="006A565B" w:rsidRDefault="00E26F72"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Century"/>
                <w:sz w:val="22"/>
                <w:szCs w:val="22"/>
                <w:u w:val="double"/>
              </w:rPr>
            </w:pPr>
          </w:p>
        </w:tc>
      </w:tr>
      <w:tr w:rsidR="00BB1203" w:rsidRPr="006A565B" w:rsidTr="009A115E">
        <w:trPr>
          <w:trHeight w:val="4387"/>
        </w:trPr>
        <w:tc>
          <w:tcPr>
            <w:tcW w:w="5000" w:type="pct"/>
            <w:tcBorders>
              <w:bottom w:val="single" w:sz="12" w:space="0" w:color="000000"/>
            </w:tcBorders>
            <w:shd w:val="clear" w:color="auto" w:fill="auto"/>
          </w:tcPr>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 xml:space="preserve">その３：会社全体の事業計画 </w:t>
            </w:r>
            <w:r w:rsidRPr="006A565B">
              <w:rPr>
                <w:rFonts w:asciiTheme="majorEastAsia" w:eastAsiaTheme="majorEastAsia" w:hAnsiTheme="majorEastAsia" w:cs="Times New Roman" w:hint="eastAsia"/>
                <w:bCs/>
                <w:sz w:val="14"/>
                <w:szCs w:val="21"/>
              </w:rPr>
              <w:t xml:space="preserve">　　</w:t>
            </w:r>
            <w:r w:rsidR="00AE57B7" w:rsidRPr="006A565B">
              <w:rPr>
                <w:rFonts w:asciiTheme="majorEastAsia" w:eastAsiaTheme="majorEastAsia" w:hAnsiTheme="majorEastAsia" w:cs="Times New Roman" w:hint="eastAsia"/>
                <w:bCs/>
                <w:sz w:val="14"/>
                <w:szCs w:val="21"/>
              </w:rPr>
              <w:t xml:space="preserve">　　　　　　　　　　　　　　　　　　　　　　　　　　　　　　　　　　　　　　　　</w:t>
            </w:r>
            <w:r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6A565B" w:rsidTr="00DC6E59">
              <w:trPr>
                <w:trHeight w:val="567"/>
              </w:trPr>
              <w:tc>
                <w:tcPr>
                  <w:tcW w:w="863" w:type="pct"/>
                  <w:tcBorders>
                    <w:right w:val="single" w:sz="12" w:space="0" w:color="auto"/>
                  </w:tcBorders>
                  <w:shd w:val="clear" w:color="auto" w:fill="auto"/>
                </w:tcPr>
                <w:p w:rsidR="00BB1203" w:rsidRPr="006A565B" w:rsidRDefault="00BB1203" w:rsidP="00DC6E59">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F0125F" w:rsidRPr="006A565B" w:rsidTr="00AE57B7">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285AA1">
                    <w:rPr>
                      <w:rFonts w:asciiTheme="majorEastAsia" w:eastAsiaTheme="majorEastAsia" w:hAnsiTheme="majorEastAsia" w:cs="Century" w:hint="eastAsia"/>
                      <w:bCs/>
                      <w:spacing w:val="90"/>
                      <w:sz w:val="20"/>
                      <w:szCs w:val="20"/>
                      <w:fitText w:val="1000" w:id="1742001419"/>
                    </w:rPr>
                    <w:t>売上</w:t>
                  </w:r>
                  <w:r w:rsidRPr="00285AA1">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285AA1">
                    <w:rPr>
                      <w:rFonts w:asciiTheme="majorEastAsia" w:eastAsiaTheme="majorEastAsia" w:hAnsiTheme="majorEastAsia" w:cs="Century" w:hint="eastAsia"/>
                      <w:bCs/>
                      <w:spacing w:val="15"/>
                      <w:sz w:val="20"/>
                      <w:szCs w:val="20"/>
                      <w:fitText w:val="1000" w:id="1742001420"/>
                    </w:rPr>
                    <w:t>営業利</w:t>
                  </w:r>
                  <w:r w:rsidRPr="00285AA1">
                    <w:rPr>
                      <w:rFonts w:asciiTheme="majorEastAsia" w:eastAsiaTheme="majorEastAsia" w:hAnsiTheme="majorEastAsia"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285AA1">
                    <w:rPr>
                      <w:rFonts w:asciiTheme="majorEastAsia" w:eastAsiaTheme="majorEastAsia" w:hAnsiTheme="majorEastAsia" w:cs="Century" w:hint="eastAsia"/>
                      <w:bCs/>
                      <w:w w:val="94"/>
                      <w:sz w:val="20"/>
                      <w:szCs w:val="20"/>
                      <w:fitText w:val="1000" w:id="1742001421"/>
                    </w:rPr>
                    <w:t>営業外費</w:t>
                  </w:r>
                  <w:r w:rsidRPr="00285AA1">
                    <w:rPr>
                      <w:rFonts w:asciiTheme="majorEastAsia" w:eastAsiaTheme="majorEastAsia" w:hAnsiTheme="majorEastAsia"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6A565B">
                    <w:rPr>
                      <w:rFonts w:asciiTheme="majorEastAsia" w:eastAsiaTheme="majorEastAsia" w:hAnsiTheme="majorEastAsia" w:cs="Times New Roman" w:hint="eastAsia"/>
                      <w:bCs/>
                      <w:w w:val="92"/>
                      <w:sz w:val="20"/>
                      <w:szCs w:val="20"/>
                    </w:rPr>
                    <w:t>経常利益</w:t>
                  </w:r>
                  <w:r w:rsidRPr="006A565B">
                    <w:rPr>
                      <w:rFonts w:asciiTheme="majorEastAsia" w:eastAsiaTheme="majorEastAsia" w:hAnsiTheme="majorEastAsia" w:cs="Times New Roman"/>
                      <w:bCs/>
                      <w:w w:val="92"/>
                      <w:sz w:val="20"/>
                      <w:szCs w:val="20"/>
                    </w:rPr>
                    <w:t>(</w:t>
                  </w:r>
                  <w:r w:rsidRPr="006A565B">
                    <w:rPr>
                      <w:rFonts w:asciiTheme="majorEastAsia" w:eastAsiaTheme="majorEastAsia" w:hAnsiTheme="majorEastAsia" w:cs="Times New Roman" w:hint="eastAsia"/>
                      <w:bCs/>
                      <w:w w:val="92"/>
                      <w:sz w:val="20"/>
                      <w:szCs w:val="20"/>
                    </w:rPr>
                    <w:t>②－③</w:t>
                  </w:r>
                  <w:r w:rsidRPr="006A565B">
                    <w:rPr>
                      <w:rFonts w:asciiTheme="majorEastAsia" w:eastAsiaTheme="majorEastAsia" w:hAnsiTheme="majorEastAsia" w:cs="Times New Roman"/>
                      <w:bCs/>
                      <w:spacing w:val="30"/>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285AA1">
                    <w:rPr>
                      <w:rFonts w:asciiTheme="majorEastAsia" w:eastAsiaTheme="majorEastAsia" w:hAnsiTheme="majorEastAsia" w:cs="Times New Roman" w:hint="eastAsia"/>
                      <w:sz w:val="20"/>
                      <w:szCs w:val="20"/>
                      <w:fitText w:val="1320" w:id="1742001422"/>
                    </w:rPr>
                    <w:t>伸び率（％</w:t>
                  </w:r>
                  <w:r w:rsidRPr="00285AA1">
                    <w:rPr>
                      <w:rFonts w:asciiTheme="majorEastAsia" w:eastAsiaTheme="majorEastAsia" w:hAnsiTheme="majorEastAsia" w:cs="Times New Roman" w:hint="eastAsia"/>
                      <w:spacing w:val="30"/>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285AA1">
                    <w:rPr>
                      <w:rFonts w:asciiTheme="majorEastAsia" w:eastAsiaTheme="majorEastAsia" w:hAnsiTheme="majorEastAsia" w:cs="Century" w:hint="eastAsia"/>
                      <w:bCs/>
                      <w:spacing w:val="90"/>
                      <w:sz w:val="20"/>
                      <w:szCs w:val="20"/>
                      <w:fitText w:val="1000" w:id="1742001423"/>
                    </w:rPr>
                    <w:t>人件</w:t>
                  </w:r>
                  <w:r w:rsidRPr="00285AA1">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285AA1">
                    <w:rPr>
                      <w:rFonts w:asciiTheme="majorEastAsia" w:eastAsiaTheme="majorEastAsia" w:hAnsiTheme="majorEastAsia" w:cs="Times New Roman" w:hint="eastAsia"/>
                      <w:sz w:val="20"/>
                      <w:szCs w:val="20"/>
                      <w:fitText w:val="1320" w:id="1742001424"/>
                    </w:rPr>
                    <w:t>伸び率（％</w:t>
                  </w:r>
                  <w:r w:rsidRPr="00285AA1">
                    <w:rPr>
                      <w:rFonts w:asciiTheme="majorEastAsia" w:eastAsiaTheme="majorEastAsia" w:hAnsiTheme="majorEastAsia" w:cs="Times New Roman" w:hint="eastAsia"/>
                      <w:spacing w:val="30"/>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285AA1">
                    <w:rPr>
                      <w:rFonts w:asciiTheme="majorEastAsia" w:eastAsiaTheme="majorEastAsia" w:hAnsiTheme="majorEastAsia" w:cs="Times New Roman" w:hint="eastAsia"/>
                      <w:spacing w:val="15"/>
                      <w:sz w:val="20"/>
                      <w:szCs w:val="20"/>
                    </w:rPr>
                    <w:t>⑥ 設備投資</w:t>
                  </w:r>
                  <w:r w:rsidRPr="00285AA1">
                    <w:rPr>
                      <w:rFonts w:asciiTheme="majorEastAsia" w:eastAsiaTheme="majorEastAsia" w:hAnsiTheme="majorEastAsia" w:cs="Times New Roman" w:hint="eastAsia"/>
                      <w:spacing w:val="-37"/>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AE57B7" w:rsidRPr="006A565B" w:rsidRDefault="00AE57B7" w:rsidP="00AE57B7">
            <w:pPr>
              <w:widowControl w:val="0"/>
              <w:overflowPunct w:val="0"/>
              <w:adjustRightInd w:val="0"/>
              <w:spacing w:line="180" w:lineRule="exact"/>
              <w:ind w:rightChars="100" w:right="240"/>
              <w:jc w:val="both"/>
              <w:textAlignment w:val="baseline"/>
              <w:rPr>
                <w:rFonts w:asciiTheme="majorEastAsia" w:eastAsiaTheme="majorEastAsia" w:hAnsiTheme="majorEastAsia" w:cs="Times New Roman"/>
                <w:sz w:val="22"/>
                <w:szCs w:val="22"/>
              </w:rPr>
            </w:pP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BB1203">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85AA1">
              <w:rPr>
                <w:rFonts w:asciiTheme="majorEastAsia" w:eastAsiaTheme="majorEastAsia" w:hAnsiTheme="majorEastAsia" w:cs="Times New Roman" w:hint="eastAsia"/>
                <w:w w:val="78"/>
                <w:sz w:val="20"/>
                <w:szCs w:val="20"/>
                <w:fitText w:val="2200" w:id="1742001408"/>
              </w:rPr>
              <w:t>事業主体（関係省庁・独法等</w:t>
            </w:r>
            <w:r w:rsidRPr="00285AA1">
              <w:rPr>
                <w:rFonts w:asciiTheme="majorEastAsia" w:eastAsiaTheme="majorEastAsia" w:hAnsiTheme="majorEastAsia" w:cs="Times New Roman" w:hint="eastAsia"/>
                <w:spacing w:val="45"/>
                <w:w w:val="78"/>
                <w:sz w:val="20"/>
                <w:szCs w:val="20"/>
                <w:fitText w:val="2200" w:id="1742001408"/>
              </w:rPr>
              <w:t>）</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9F5557">
        <w:trPr>
          <w:trHeight w:val="353"/>
        </w:trPr>
        <w:tc>
          <w:tcPr>
            <w:tcW w:w="1228" w:type="pct"/>
            <w:tcBorders>
              <w:bottom w:val="single" w:sz="12" w:space="0" w:color="auto"/>
            </w:tcBorders>
            <w:vAlign w:val="center"/>
          </w:tcPr>
          <w:p w:rsidR="00BB1203" w:rsidRPr="006A565B" w:rsidRDefault="00BB1203"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BB1203" w:rsidRPr="006A565B"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AE57B7" w:rsidRPr="006A565B" w:rsidRDefault="00AE57B7"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B1203" w:rsidRPr="006A565B"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Theme="majorEastAsia" w:eastAsiaTheme="majorEastAsia" w:hAnsiTheme="majorEastAsia" w:cs="ＭＳ 明朝" w:hint="eastAsia"/>
          <w:sz w:val="22"/>
          <w:szCs w:val="22"/>
        </w:rPr>
        <w:t xml:space="preserve">４．経費明細表　　　　　　　　　　　　　　　　　　　　　　　　　　　　　　</w:t>
      </w:r>
      <w:r w:rsidR="002743C5"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2"/>
          <w:szCs w:val="22"/>
        </w:rPr>
        <w:t xml:space="preserve">　</w:t>
      </w:r>
      <w:r w:rsidR="00807EDF"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2743C5" w:rsidRPr="006A565B" w:rsidTr="00807EDF">
        <w:trPr>
          <w:trHeight w:val="422"/>
        </w:trPr>
        <w:tc>
          <w:tcPr>
            <w:tcW w:w="20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2743C5" w:rsidRPr="006A565B" w:rsidTr="00807EDF">
        <w:trPr>
          <w:trHeight w:val="395"/>
        </w:trPr>
        <w:tc>
          <w:tcPr>
            <w:tcW w:w="20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285AA1">
              <w:rPr>
                <w:rFonts w:cs="Century" w:hint="eastAsia"/>
                <w:w w:val="81"/>
                <w:sz w:val="17"/>
                <w:szCs w:val="17"/>
                <w:fitText w:val="1950" w:id="2020304642"/>
              </w:rPr>
              <w:t>機械装置費（単価５０万円以上</w:t>
            </w:r>
            <w:r w:rsidRPr="00285AA1">
              <w:rPr>
                <w:rFonts w:cs="Century" w:hint="eastAsia"/>
                <w:spacing w:val="28"/>
                <w:w w:val="81"/>
                <w:sz w:val="17"/>
                <w:szCs w:val="17"/>
                <w:fitText w:val="1950" w:id="2020304642"/>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w w:val="86"/>
                <w:sz w:val="17"/>
                <w:szCs w:val="17"/>
              </w:rPr>
            </w:pPr>
            <w:r w:rsidRPr="00285AA1">
              <w:rPr>
                <w:rFonts w:cs="Century" w:hint="eastAsia"/>
                <w:w w:val="81"/>
                <w:sz w:val="17"/>
                <w:szCs w:val="17"/>
                <w:fitText w:val="1950" w:id="2020304643"/>
              </w:rPr>
              <w:t>機械装置費（単価５０万円未満</w:t>
            </w:r>
            <w:r w:rsidRPr="00285AA1">
              <w:rPr>
                <w:rFonts w:cs="Century" w:hint="eastAsia"/>
                <w:spacing w:val="28"/>
                <w:w w:val="81"/>
                <w:sz w:val="17"/>
                <w:szCs w:val="17"/>
                <w:fitText w:val="1950" w:id="2020304643"/>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2743C5" w:rsidRPr="006A565B" w:rsidTr="00807EDF">
        <w:trPr>
          <w:trHeight w:val="397"/>
        </w:trPr>
        <w:tc>
          <w:tcPr>
            <w:tcW w:w="2093" w:type="dxa"/>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2743C5" w:rsidRPr="006A565B" w:rsidRDefault="002743C5" w:rsidP="00807EDF">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6A565B" w:rsidRDefault="00BB1203" w:rsidP="00BB1203">
      <w:pPr>
        <w:spacing w:line="240" w:lineRule="exact"/>
        <w:rPr>
          <w:rFonts w:asciiTheme="majorEastAsia" w:eastAsiaTheme="majorEastAsia" w:hAnsiTheme="majorEastAsia" w:cs="Times New Roman"/>
          <w:sz w:val="22"/>
          <w:szCs w:val="22"/>
        </w:rPr>
      </w:pPr>
    </w:p>
    <w:p w:rsidR="00A321F5" w:rsidRPr="006A565B" w:rsidRDefault="00A321F5" w:rsidP="00BB1203">
      <w:pPr>
        <w:spacing w:line="240" w:lineRule="exact"/>
        <w:rPr>
          <w:rFonts w:asciiTheme="majorEastAsia" w:eastAsiaTheme="majorEastAsia" w:hAnsiTheme="majorEastAsia" w:cs="Times New Roman"/>
          <w:sz w:val="22"/>
          <w:szCs w:val="22"/>
        </w:rPr>
      </w:pPr>
    </w:p>
    <w:p w:rsidR="00BB1203" w:rsidRPr="006A565B"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6A565B"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6A565B"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6A565B" w:rsidRDefault="00BB1203" w:rsidP="00EC0ECA">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F0125F" w:rsidRPr="006A565B"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09"/>
                    </w:rPr>
                    <w:t xml:space="preserve">区　</w:t>
                  </w:r>
                  <w:r w:rsidRPr="006A565B">
                    <w:rPr>
                      <w:rFonts w:asciiTheme="majorEastAsia" w:eastAsiaTheme="majorEastAsia" w:hAnsiTheme="majorEastAsia"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285AA1">
                    <w:rPr>
                      <w:rFonts w:asciiTheme="majorEastAsia" w:eastAsiaTheme="majorEastAsia" w:hAnsiTheme="majorEastAsia" w:hint="eastAsia"/>
                      <w:spacing w:val="15"/>
                      <w:w w:val="71"/>
                      <w:sz w:val="21"/>
                      <w:szCs w:val="21"/>
                    </w:rPr>
                    <w:t>事業に要する経費</w:t>
                  </w:r>
                  <w:r w:rsidRPr="00285AA1">
                    <w:rPr>
                      <w:rFonts w:asciiTheme="majorEastAsia" w:eastAsiaTheme="majorEastAsia" w:hAnsiTheme="majorEastAsia"/>
                      <w:spacing w:val="15"/>
                      <w:w w:val="71"/>
                      <w:sz w:val="21"/>
                      <w:szCs w:val="21"/>
                    </w:rPr>
                    <w:t>(円</w:t>
                  </w:r>
                  <w:r w:rsidRPr="00285AA1">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0"/>
                    </w:rPr>
                    <w:t>自己資</w:t>
                  </w:r>
                  <w:r w:rsidRPr="006A565B">
                    <w:rPr>
                      <w:rFonts w:asciiTheme="majorEastAsia" w:eastAsiaTheme="majorEastAsia" w:hAnsiTheme="majorEastAsia"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6A565B" w:rsidRDefault="00BB1203" w:rsidP="00EC0ECA">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BB1203" w:rsidRPr="006A565B"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BB1203" w:rsidRPr="006A565B" w:rsidRDefault="00285AA1" w:rsidP="00EC0ECA">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mc:AlternateContent>
                <mc:Choice Requires="wps">
                  <w:drawing>
                    <wp:anchor distT="0" distB="0" distL="114300" distR="114300" simplePos="0" relativeHeight="251638784"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6B05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6A565B"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11"/>
                    </w:rPr>
                    <w:t xml:space="preserve">区　</w:t>
                  </w:r>
                  <w:r w:rsidRPr="006A565B">
                    <w:rPr>
                      <w:rFonts w:asciiTheme="majorEastAsia" w:eastAsiaTheme="majorEastAsia" w:hAnsiTheme="majorEastAsia"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6A565B" w:rsidRDefault="00BB1203" w:rsidP="00EC0ECA">
                  <w:pPr>
                    <w:jc w:val="center"/>
                    <w:rPr>
                      <w:rFonts w:asciiTheme="majorEastAsia" w:eastAsiaTheme="majorEastAsia" w:hAnsiTheme="majorEastAsia"/>
                      <w:sz w:val="21"/>
                      <w:szCs w:val="21"/>
                    </w:rPr>
                  </w:pPr>
                  <w:r w:rsidRPr="00285AA1">
                    <w:rPr>
                      <w:rFonts w:asciiTheme="majorEastAsia" w:eastAsiaTheme="majorEastAsia" w:hAnsiTheme="majorEastAsia" w:hint="eastAsia"/>
                      <w:w w:val="73"/>
                      <w:sz w:val="21"/>
                      <w:szCs w:val="21"/>
                    </w:rPr>
                    <w:t>事業に要する経費</w:t>
                  </w:r>
                  <w:r w:rsidRPr="00285AA1">
                    <w:rPr>
                      <w:rFonts w:asciiTheme="majorEastAsia" w:eastAsiaTheme="majorEastAsia" w:hAnsiTheme="majorEastAsia"/>
                      <w:w w:val="73"/>
                      <w:sz w:val="21"/>
                      <w:szCs w:val="21"/>
                    </w:rPr>
                    <w:t>(円</w:t>
                  </w:r>
                  <w:r w:rsidRPr="00285AA1">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2"/>
                    </w:rPr>
                    <w:t>自己資</w:t>
                  </w:r>
                  <w:r w:rsidRPr="006A565B">
                    <w:rPr>
                      <w:rFonts w:asciiTheme="majorEastAsia" w:eastAsiaTheme="majorEastAsia" w:hAnsiTheme="majorEastAsia"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6A565B" w:rsidRDefault="00BB1203" w:rsidP="00EC0ECA">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6A565B" w:rsidRDefault="00BB1203" w:rsidP="00EC0ECA">
                  <w:pPr>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Default="00BB1203" w:rsidP="00A95EE1">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2"/>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602D21" w:rsidRPr="006A565B" w:rsidRDefault="00602D21" w:rsidP="00A95EE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602D21" w:rsidRPr="006A565B" w:rsidSect="00602D21">
          <w:footerReference w:type="default" r:id="rId8"/>
          <w:pgSz w:w="11906" w:h="16838" w:code="9"/>
          <w:pgMar w:top="851" w:right="964" w:bottom="851" w:left="964" w:header="284" w:footer="284" w:gutter="0"/>
          <w:cols w:space="425"/>
          <w:docGrid w:type="linesAndChars" w:linePitch="326"/>
        </w:sectPr>
      </w:pPr>
    </w:p>
    <w:p w:rsidR="00A95EE1" w:rsidRPr="006A565B" w:rsidRDefault="00A95EE1" w:rsidP="00A95EE1">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C1619" w:rsidRPr="006A565B" w:rsidTr="002C705F">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w:t>
            </w:r>
            <w:r w:rsidR="002161D1" w:rsidRPr="006A565B">
              <w:rPr>
                <w:rFonts w:asciiTheme="majorEastAsia" w:eastAsiaTheme="majorEastAsia" w:hAnsiTheme="majorEastAsia" w:hint="eastAsia"/>
                <w:sz w:val="22"/>
              </w:rPr>
              <w:t>認定</w:t>
            </w:r>
            <w:r w:rsidRPr="006A565B">
              <w:rPr>
                <w:rFonts w:asciiTheme="majorEastAsia" w:eastAsiaTheme="majorEastAsia" w:hAnsiTheme="majorEastAsia" w:hint="eastAsia"/>
                <w:sz w:val="22"/>
              </w:rPr>
              <w:t>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6C1619" w:rsidRPr="006A565B" w:rsidRDefault="006C1619" w:rsidP="002C705F">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tc>
      </w:tr>
      <w:tr w:rsidR="006C1619" w:rsidRPr="006A565B" w:rsidTr="002C705F">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（４）小規模企業者・小規模事業者について（小規模型のみ）</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6C1619" w:rsidRPr="006A565B" w:rsidTr="002C705F">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6C1619" w:rsidRPr="006A565B" w:rsidRDefault="006C1619" w:rsidP="002C705F">
            <w:pPr>
              <w:pStyle w:val="af9"/>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6C1619" w:rsidRPr="006A565B" w:rsidRDefault="006C1619" w:rsidP="002C705F">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BB1203" w:rsidRPr="006A565B" w:rsidRDefault="00BB1203" w:rsidP="00602D21">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sectPr w:rsidR="00BB1203" w:rsidRPr="006A565B" w:rsidSect="00602D21">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5AA1"/>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2D21"/>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64F"/>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F7AB-4388-4484-B2EA-E78E0900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3258</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2019-08-19T01:39:00Z</dcterms:created>
  <dcterms:modified xsi:type="dcterms:W3CDTF">2019-08-19T01:39:00Z</dcterms:modified>
</cp:coreProperties>
</file>