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A" w:rsidRDefault="00583F2A" w:rsidP="00B16815">
      <w:pPr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296BC6" w:rsidP="00B16815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" o:spid="_x0000_s1036" style="position:absolute;margin-left:329.4pt;margin-top:-.55pt;width:155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u4SgIAAGU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H&#10;O2u4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様式第９－１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Pr="00290AFC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Default="000F7F23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90AFC" w:rsidRPr="00290AFC" w:rsidRDefault="00290AFC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ED0885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ED0885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ED0885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B2DB7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:rsidR="000F7F23" w:rsidRDefault="000F7F23" w:rsidP="00290AFC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>２９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日付け２９岩中発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第　　　号をもって交付決定の通知があった上記補助金について、</w:t>
      </w:r>
      <w:r w:rsidR="00ED0885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ED0885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B2DB7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補助金交付規程第１５条の規定に基づき、別紙を添えて下記のとおり請求します。</w:t>
      </w:r>
    </w:p>
    <w:p w:rsidR="000F7F23" w:rsidRPr="00FD3C30" w:rsidRDefault="000F7F23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671D78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0F7F23" w:rsidRPr="00FD3C30" w:rsidRDefault="000F7F23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２．</w:t>
      </w:r>
      <w:r w:rsidRPr="00FD3C30">
        <w:rPr>
          <w:rFonts w:ascii="ＭＳ ゴシック" w:eastAsia="ＭＳ ゴシック" w:hAnsi="ＭＳ ゴシック" w:cs="Times New Roman" w:hint="eastAsia"/>
        </w:rPr>
        <w:t>請求金額内容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104962819"/>
        </w:rPr>
        <w:t>今回請求</w:t>
      </w:r>
      <w:r w:rsidRPr="00FD3C30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104962819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Pr="00290AFC" w:rsidRDefault="000F7F23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Pr="00FD3C30" w:rsidRDefault="000F7F23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</w:p>
    <w:p w:rsidR="004908DD" w:rsidRPr="00FD3C30" w:rsidRDefault="004908DD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4908DD" w:rsidRPr="00290AFC" w:rsidRDefault="000F7F23" w:rsidP="00290AFC">
      <w:pPr>
        <w:ind w:firstLineChars="100" w:firstLine="210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>３．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:rsidR="000F7F23" w:rsidRPr="00FD3C30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spacing w:line="276" w:lineRule="auto"/>
        <w:ind w:firstLineChars="100" w:firstLine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>４．振込先金融機関名、支店名、預金の種別、口座番号及び預金の名義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FD3C30" w:rsidRDefault="00D11561" w:rsidP="004908DD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D11561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290AFC" w:rsidRPr="00FD3C30" w:rsidRDefault="00290AFC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4D05E9" w:rsidRPr="00583F2A" w:rsidRDefault="000F7F23" w:rsidP="00583F2A">
      <w:pPr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290AFC" w:rsidRDefault="00290AFC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1D0F58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様式第９－１の別紙</w:t>
      </w:r>
    </w:p>
    <w:p w:rsidR="001D0F58" w:rsidRPr="00FD3C30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1191"/>
        <w:gridCol w:w="1014"/>
        <w:gridCol w:w="1014"/>
        <w:gridCol w:w="1014"/>
        <w:gridCol w:w="1109"/>
        <w:gridCol w:w="2020"/>
      </w:tblGrid>
      <w:tr w:rsidR="000F7F23" w:rsidRPr="00FD3C30" w:rsidTr="00F23114"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FD3C30" w:rsidRDefault="00671D78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FD3C30" w:rsidTr="00F23114">
        <w:tc>
          <w:tcPr>
            <w:tcW w:w="0" w:type="auto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0F7F23" w:rsidRPr="00FD3C30" w:rsidTr="0008276B">
        <w:tc>
          <w:tcPr>
            <w:tcW w:w="2019" w:type="dxa"/>
            <w:vMerge w:val="restart"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2416BA" w:rsidRPr="00FD3C30" w:rsidRDefault="00B5517F" w:rsidP="0008276B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</w:t>
            </w:r>
            <w:r w:rsidR="002416BA"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</w:t>
            </w:r>
          </w:p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交付決定額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20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3114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積算基礎</w:t>
            </w:r>
          </w:p>
          <w:p w:rsidR="000F7F23" w:rsidRPr="00FD3C30" w:rsidRDefault="000F7F23" w:rsidP="00F23114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（Ａ</w:t>
            </w:r>
            <w:r w:rsidR="00F23114"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税込み</w:t>
            </w:r>
            <w:r w:rsidR="00F23114"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）の内訳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</w:tc>
      </w:tr>
      <w:tr w:rsidR="000F7F23" w:rsidRPr="00FD3C30" w:rsidTr="0008276B">
        <w:tc>
          <w:tcPr>
            <w:tcW w:w="2019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補助事業に要した経費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補助対象</w:t>
            </w:r>
          </w:p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補助金の額</w:t>
            </w:r>
          </w:p>
        </w:tc>
        <w:tc>
          <w:tcPr>
            <w:tcW w:w="202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08276B">
        <w:tc>
          <w:tcPr>
            <w:tcW w:w="2019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（税込み）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202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276B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（単価50万円以上）</w:t>
            </w:r>
          </w:p>
        </w:tc>
        <w:tc>
          <w:tcPr>
            <w:tcW w:w="1191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276B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（単価50万円未満）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8276B">
              <w:rPr>
                <w:rFonts w:ascii="ＭＳ ゴシック" w:eastAsia="ＭＳ ゴシック" w:hAnsi="ＭＳ ゴシック" w:cs="Times New Roman" w:hint="eastAsia"/>
                <w:sz w:val="14"/>
                <w:szCs w:val="18"/>
              </w:rPr>
              <w:t>知的財産権等関連経費（※）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2416BA"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08276B">
        <w:trPr>
          <w:trHeight w:val="403"/>
        </w:trPr>
        <w:tc>
          <w:tcPr>
            <w:tcW w:w="20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FD3C30" w:rsidRDefault="000F7F23" w:rsidP="00B5517F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Ａ．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補助事業</w:t>
      </w:r>
      <w:r w:rsidR="007D427B" w:rsidRPr="00FD3C30">
        <w:rPr>
          <w:rFonts w:ascii="ＭＳ 明朝" w:eastAsia="ＭＳ 明朝" w:hAnsi="ＭＳ 明朝" w:cs="Times New Roman" w:hint="eastAsia"/>
          <w:sz w:val="16"/>
          <w:szCs w:val="21"/>
        </w:rPr>
        <w:t>に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要した経費（税込み）」について</w:t>
      </w:r>
      <w:r w:rsidR="003443F5" w:rsidRPr="00FD3C30">
        <w:rPr>
          <w:rFonts w:ascii="ＭＳ 明朝" w:eastAsia="ＭＳ 明朝" w:hAnsi="ＭＳ 明朝" w:cs="Times New Roman" w:hint="eastAsia"/>
          <w:sz w:val="16"/>
          <w:szCs w:val="21"/>
        </w:rPr>
        <w:t>導入設備の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単価や</w:t>
      </w:r>
      <w:r w:rsidR="003443F5" w:rsidRPr="00FD3C30">
        <w:rPr>
          <w:rFonts w:ascii="ＭＳ 明朝" w:eastAsia="ＭＳ 明朝" w:hAnsi="ＭＳ 明朝" w:cs="Times New Roman" w:hint="eastAsia"/>
          <w:sz w:val="16"/>
          <w:szCs w:val="21"/>
        </w:rPr>
        <w:t>数量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など経費の内訳を明確に記載してください。</w:t>
      </w:r>
    </w:p>
    <w:p w:rsidR="002416BA" w:rsidRPr="00FD3C30" w:rsidRDefault="002416BA" w:rsidP="00C322A6">
      <w:pPr>
        <w:tabs>
          <w:tab w:val="left" w:pos="915"/>
        </w:tabs>
        <w:rPr>
          <w:rFonts w:ascii="ＭＳ ゴシック" w:eastAsia="ＭＳ ゴシック" w:hAnsi="ＭＳ ゴシック" w:cs="Times New Roman"/>
          <w:szCs w:val="21"/>
        </w:rPr>
      </w:pPr>
    </w:p>
    <w:sectPr w:rsidR="002416BA" w:rsidRPr="00FD3C30" w:rsidSect="00C322A6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75" w:rsidRDefault="00626275">
      <w:r>
        <w:separator/>
      </w:r>
    </w:p>
  </w:endnote>
  <w:endnote w:type="continuationSeparator" w:id="0">
    <w:p w:rsidR="00626275" w:rsidRDefault="006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75" w:rsidRDefault="00626275">
      <w:r>
        <w:separator/>
      </w:r>
    </w:p>
  </w:footnote>
  <w:footnote w:type="continuationSeparator" w:id="0">
    <w:p w:rsidR="00626275" w:rsidRDefault="0062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6275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2A6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4E68-7BA7-4CBE-A59D-57E9029F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79</cp:revision>
  <cp:lastPrinted>2017-03-22T04:36:00Z</cp:lastPrinted>
  <dcterms:created xsi:type="dcterms:W3CDTF">2017-03-08T04:07:00Z</dcterms:created>
  <dcterms:modified xsi:type="dcterms:W3CDTF">2017-04-03T02:13:00Z</dcterms:modified>
</cp:coreProperties>
</file>