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Pr="001A265C" w:rsidRDefault="00133A24" w:rsidP="00633C09">
      <w:pPr>
        <w:ind w:left="141" w:right="-1" w:hanging="141"/>
        <w:rPr>
          <w:rFonts w:asciiTheme="majorEastAsia" w:eastAsiaTheme="majorEastAsia" w:hAnsiTheme="majorEastAsia"/>
          <w:spacing w:val="10"/>
          <w:szCs w:val="21"/>
        </w:rPr>
      </w:pPr>
      <w:r>
        <w:rPr>
          <w:rFonts w:asciiTheme="majorEastAsia" w:eastAsiaTheme="majorEastAsia" w:hAnsiTheme="majorEastAsia"/>
          <w:noProof/>
          <w:szCs w:val="21"/>
        </w:rPr>
        <w:pict>
          <v:rect id="_x0000_s4864" style="position:absolute;left:0;text-align:left;margin-left:340.5pt;margin-top:1.5pt;width:155.25pt;height:18.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56487E" w:rsidRPr="00B40E5A" w:rsidRDefault="0056487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1A265C">
        <w:rPr>
          <w:rFonts w:asciiTheme="majorEastAsia" w:eastAsiaTheme="majorEastAsia" w:hAnsiTheme="majorEastAsia" w:hint="eastAsia"/>
          <w:szCs w:val="21"/>
        </w:rPr>
        <w:t>様式第４</w:t>
      </w:r>
    </w:p>
    <w:p w:rsidR="00633C09" w:rsidRPr="001A265C" w:rsidRDefault="00633C09" w:rsidP="00633C09">
      <w:pPr>
        <w:ind w:left="154" w:right="-1" w:hanging="154"/>
        <w:rPr>
          <w:rFonts w:asciiTheme="majorEastAsia" w:eastAsiaTheme="majorEastAsia" w:hAnsiTheme="majorEastAsia"/>
          <w:spacing w:val="10"/>
          <w:szCs w:val="21"/>
        </w:rPr>
      </w:pPr>
    </w:p>
    <w:p w:rsidR="00633C09" w:rsidRPr="001A265C" w:rsidRDefault="00817639" w:rsidP="00133A24">
      <w:pPr>
        <w:ind w:left="141" w:right="-1" w:hanging="141"/>
        <w:jc w:val="right"/>
        <w:rPr>
          <w:rFonts w:asciiTheme="majorEastAsia" w:eastAsiaTheme="majorEastAsia" w:hAnsiTheme="majorEastAsia"/>
          <w:spacing w:val="10"/>
          <w:szCs w:val="21"/>
        </w:rPr>
      </w:pPr>
      <w:r>
        <w:rPr>
          <w:rFonts w:asciiTheme="majorEastAsia" w:eastAsiaTheme="majorEastAsia" w:hAnsiTheme="majorEastAsia" w:hint="eastAsia"/>
          <w:szCs w:val="21"/>
        </w:rPr>
        <w:t xml:space="preserve">平成　　年　　月　　</w:t>
      </w:r>
      <w:r w:rsidR="00C06D0B" w:rsidRPr="001A265C">
        <w:rPr>
          <w:rFonts w:asciiTheme="majorEastAsia" w:eastAsiaTheme="majorEastAsia" w:hAnsiTheme="majorEastAsia" w:hint="eastAsia"/>
          <w:szCs w:val="21"/>
        </w:rPr>
        <w:t>日</w:t>
      </w:r>
    </w:p>
    <w:p w:rsidR="00633C09" w:rsidRPr="001A265C" w:rsidRDefault="00633C09" w:rsidP="00AB2C0E">
      <w:pPr>
        <w:ind w:right="-1"/>
        <w:rPr>
          <w:rFonts w:asciiTheme="majorEastAsia" w:eastAsiaTheme="majorEastAsia" w:hAnsiTheme="majorEastAsia"/>
          <w:spacing w:val="10"/>
          <w:szCs w:val="21"/>
        </w:rPr>
      </w:pP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岩手県地域事務局</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633C09" w:rsidRPr="00133A24" w:rsidRDefault="00336249" w:rsidP="00133A24">
      <w:pPr>
        <w:pStyle w:val="af"/>
        <w:rPr>
          <w:rFonts w:asciiTheme="majorEastAsia" w:eastAsiaTheme="majorEastAsia" w:hAnsiTheme="majorEastAsia" w:hint="eastAsia"/>
          <w:color w:val="auto"/>
        </w:rPr>
      </w:pPr>
      <w:r w:rsidRPr="001A265C">
        <w:rPr>
          <w:rFonts w:asciiTheme="majorEastAsia" w:eastAsiaTheme="majorEastAsia" w:hAnsiTheme="majorEastAsia" w:hint="eastAsia"/>
          <w:color w:val="auto"/>
        </w:rPr>
        <w:t xml:space="preserve">会　長　谷 村　久 </w:t>
      </w:r>
      <w:r w:rsidR="00564A02" w:rsidRPr="001A265C">
        <w:rPr>
          <w:rFonts w:asciiTheme="majorEastAsia" w:eastAsiaTheme="majorEastAsia" w:hAnsiTheme="majorEastAsia" w:hint="eastAsia"/>
          <w:color w:val="auto"/>
        </w:rPr>
        <w:t>興　様</w:t>
      </w:r>
    </w:p>
    <w:p w:rsidR="00633C09" w:rsidRPr="001A265C" w:rsidRDefault="00633C09" w:rsidP="00633C09">
      <w:pPr>
        <w:autoSpaceDE w:val="0"/>
        <w:autoSpaceDN w:val="0"/>
        <w:ind w:left="147" w:right="-1" w:hanging="147"/>
        <w:rPr>
          <w:rFonts w:asciiTheme="majorEastAsia" w:eastAsiaTheme="majorEastAsia" w:hAnsiTheme="majorEastAsia"/>
          <w:szCs w:val="21"/>
        </w:rPr>
      </w:pPr>
    </w:p>
    <w:p w:rsidR="00633C09" w:rsidRPr="001A265C" w:rsidRDefault="00C06D0B" w:rsidP="00133A24">
      <w:pPr>
        <w:overflowPunct w:val="0"/>
        <w:adjustRightInd w:val="0"/>
        <w:ind w:firstLineChars="2100" w:firstLine="4535"/>
        <w:textAlignment w:val="baseline"/>
        <w:rPr>
          <w:rFonts w:asciiTheme="majorEastAsia" w:eastAsiaTheme="majorEastAsia" w:hAnsiTheme="majorEastAsia"/>
          <w:kern w:val="0"/>
          <w:szCs w:val="21"/>
        </w:rPr>
      </w:pPr>
      <w:bookmarkStart w:id="0" w:name="_GoBack"/>
      <w:bookmarkEnd w:id="0"/>
      <w:r w:rsidRPr="001A265C">
        <w:rPr>
          <w:rFonts w:asciiTheme="majorEastAsia" w:eastAsiaTheme="majorEastAsia" w:hAnsiTheme="majorEastAsia" w:cs="ＭＳ 明朝" w:hint="eastAsia"/>
          <w:kern w:val="0"/>
          <w:szCs w:val="21"/>
        </w:rPr>
        <w:t>申請者住所（郵便番号、本社所在地）</w:t>
      </w:r>
    </w:p>
    <w:p w:rsidR="00C06D0B" w:rsidRPr="001A265C" w:rsidRDefault="00AB2C0E" w:rsidP="00133A24">
      <w:pPr>
        <w:suppressAutoHyphens/>
        <w:kinsoku w:val="0"/>
        <w:overflowPunct w:val="0"/>
        <w:autoSpaceDE w:val="0"/>
        <w:autoSpaceDN w:val="0"/>
        <w:adjustRightInd w:val="0"/>
        <w:spacing w:line="290" w:lineRule="atLeast"/>
        <w:ind w:firstLineChars="2100" w:firstLine="4535"/>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 xml:space="preserve">氏　　　名（名称、代表者の役職及び氏名）　</w:t>
      </w:r>
      <w:r w:rsidR="00C06D0B" w:rsidRPr="001A265C">
        <w:rPr>
          <w:rFonts w:asciiTheme="majorEastAsia" w:eastAsiaTheme="majorEastAsia" w:hAnsiTheme="majorEastAsia" w:cs="ＭＳ 明朝" w:hint="eastAsia"/>
          <w:kern w:val="0"/>
          <w:szCs w:val="21"/>
        </w:rPr>
        <w:t xml:space="preserve">　</w:t>
      </w:r>
      <w:r w:rsidR="00C06D0B" w:rsidRPr="001A265C">
        <w:rPr>
          <w:rFonts w:asciiTheme="majorEastAsia" w:eastAsiaTheme="majorEastAsia" w:hAnsiTheme="majorEastAsia" w:hint="eastAsia"/>
          <w:szCs w:val="21"/>
        </w:rPr>
        <w:t>㊞</w:t>
      </w:r>
    </w:p>
    <w:p w:rsidR="00633C09" w:rsidRPr="001A265C" w:rsidRDefault="00633C09" w:rsidP="00633C09">
      <w:pPr>
        <w:pStyle w:val="af1"/>
        <w:jc w:val="left"/>
        <w:rPr>
          <w:rFonts w:asciiTheme="majorEastAsia" w:eastAsiaTheme="majorEastAsia" w:hAnsiTheme="majorEastAsia"/>
          <w:sz w:val="21"/>
          <w:szCs w:val="21"/>
        </w:rPr>
      </w:pPr>
    </w:p>
    <w:p w:rsidR="00633C09" w:rsidRPr="001A265C" w:rsidRDefault="00633C09" w:rsidP="00633C09">
      <w:pPr>
        <w:pStyle w:val="af1"/>
        <w:jc w:val="left"/>
        <w:rPr>
          <w:rFonts w:asciiTheme="majorEastAsia" w:eastAsiaTheme="majorEastAsia" w:hAnsiTheme="majorEastAsia"/>
          <w:sz w:val="21"/>
          <w:szCs w:val="21"/>
        </w:rPr>
      </w:pPr>
    </w:p>
    <w:p w:rsidR="00633C09" w:rsidRPr="001A265C" w:rsidRDefault="00C06D0B" w:rsidP="00633C09">
      <w:pPr>
        <w:pStyle w:val="af1"/>
        <w:jc w:val="center"/>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平成２５年度</w:t>
      </w:r>
      <w:r w:rsidRPr="001A265C">
        <w:rPr>
          <w:rFonts w:asciiTheme="majorEastAsia" w:eastAsiaTheme="majorEastAsia" w:hAnsiTheme="majorEastAsia" w:cs="ＭＳ 明朝" w:hint="eastAsia"/>
          <w:sz w:val="21"/>
          <w:szCs w:val="21"/>
        </w:rPr>
        <w:t>中小企業・小規模事業者ものづくり・商業・サービス革新事業に係る</w:t>
      </w:r>
    </w:p>
    <w:p w:rsidR="00633C09" w:rsidRPr="001A265C" w:rsidRDefault="00C06D0B" w:rsidP="00633C09">
      <w:pPr>
        <w:pStyle w:val="af1"/>
        <w:jc w:val="center"/>
        <w:rPr>
          <w:rFonts w:asciiTheme="majorEastAsia" w:eastAsiaTheme="majorEastAsia" w:hAnsiTheme="majorEastAsia"/>
          <w:spacing w:val="0"/>
          <w:sz w:val="21"/>
          <w:szCs w:val="21"/>
        </w:rPr>
      </w:pPr>
      <w:r w:rsidRPr="001A265C">
        <w:rPr>
          <w:rFonts w:asciiTheme="majorEastAsia" w:eastAsiaTheme="majorEastAsia" w:hAnsiTheme="majorEastAsia" w:hint="eastAsia"/>
          <w:sz w:val="21"/>
          <w:szCs w:val="21"/>
        </w:rPr>
        <w:t>事故等報告書</w:t>
      </w:r>
    </w:p>
    <w:p w:rsidR="00633C09" w:rsidRPr="001A265C" w:rsidRDefault="00633C09" w:rsidP="00633C09">
      <w:pPr>
        <w:ind w:left="154" w:right="-1" w:hanging="154"/>
        <w:rPr>
          <w:rFonts w:asciiTheme="majorEastAsia" w:eastAsiaTheme="majorEastAsia" w:hAnsiTheme="majorEastAsia"/>
          <w:spacing w:val="10"/>
          <w:szCs w:val="21"/>
        </w:rPr>
      </w:pPr>
    </w:p>
    <w:p w:rsidR="00633C09" w:rsidRPr="001A265C" w:rsidRDefault="00633C09" w:rsidP="00633C09">
      <w:pPr>
        <w:ind w:left="154" w:right="-1" w:hanging="154"/>
        <w:rPr>
          <w:rFonts w:asciiTheme="majorEastAsia" w:eastAsiaTheme="majorEastAsia" w:hAnsiTheme="majorEastAsia"/>
          <w:spacing w:val="10"/>
          <w:szCs w:val="21"/>
        </w:rPr>
      </w:pPr>
    </w:p>
    <w:p w:rsidR="00DB3153" w:rsidRPr="001A265C" w:rsidRDefault="00C06D0B" w:rsidP="00BB7E59">
      <w:pPr>
        <w:pStyle w:val="af1"/>
        <w:ind w:firstLineChars="100" w:firstLine="214"/>
        <w:rPr>
          <w:rFonts w:asciiTheme="majorEastAsia" w:eastAsiaTheme="majorEastAsia" w:hAnsiTheme="majorEastAsia"/>
          <w:spacing w:val="10"/>
          <w:sz w:val="21"/>
          <w:szCs w:val="21"/>
        </w:rPr>
      </w:pPr>
      <w:r w:rsidRPr="001A265C">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1A265C">
        <w:rPr>
          <w:rFonts w:asciiTheme="majorEastAsia" w:eastAsiaTheme="majorEastAsia" w:hAnsiTheme="majorEastAsia" w:cs="ＭＳ 明朝" w:hint="eastAsia"/>
          <w:sz w:val="21"/>
          <w:szCs w:val="21"/>
        </w:rPr>
        <w:t>中小企業・小規模事業者ものづくり・商業・サービス革新事業に係る</w:t>
      </w:r>
      <w:r w:rsidRPr="001A265C">
        <w:rPr>
          <w:rFonts w:asciiTheme="majorEastAsia" w:eastAsiaTheme="majorEastAsia" w:hAnsiTheme="majorEastAsia" w:hint="eastAsia"/>
          <w:sz w:val="21"/>
          <w:szCs w:val="21"/>
        </w:rPr>
        <w:t>補助金交付規程第１１条の規定により報告します。</w:t>
      </w:r>
    </w:p>
    <w:p w:rsidR="00633C09" w:rsidRPr="001A265C" w:rsidRDefault="00633C09" w:rsidP="00633C09">
      <w:pPr>
        <w:ind w:left="154" w:right="-1" w:hanging="154"/>
        <w:rPr>
          <w:rFonts w:asciiTheme="majorEastAsia" w:eastAsiaTheme="majorEastAsia" w:hAnsiTheme="majorEastAsia"/>
          <w:spacing w:val="10"/>
          <w:szCs w:val="21"/>
        </w:rPr>
      </w:pPr>
    </w:p>
    <w:p w:rsidR="00633C09" w:rsidRPr="001A265C" w:rsidRDefault="00C06D0B" w:rsidP="00633C09">
      <w:pPr>
        <w:ind w:right="-1"/>
        <w:jc w:val="center"/>
        <w:rPr>
          <w:rFonts w:asciiTheme="majorEastAsia" w:eastAsiaTheme="majorEastAsia" w:hAnsiTheme="majorEastAsia"/>
          <w:spacing w:val="10"/>
          <w:szCs w:val="21"/>
        </w:rPr>
      </w:pPr>
      <w:r w:rsidRPr="001A265C">
        <w:rPr>
          <w:rFonts w:asciiTheme="majorEastAsia" w:eastAsiaTheme="majorEastAsia" w:hAnsiTheme="majorEastAsia" w:hint="eastAsia"/>
          <w:szCs w:val="21"/>
        </w:rPr>
        <w:t>記</w:t>
      </w:r>
    </w:p>
    <w:p w:rsidR="00633C09" w:rsidRPr="001A265C" w:rsidRDefault="00633C09" w:rsidP="00633C09">
      <w:pPr>
        <w:ind w:left="154" w:right="-1" w:hanging="154"/>
        <w:rPr>
          <w:rFonts w:asciiTheme="majorEastAsia" w:eastAsiaTheme="majorEastAsia" w:hAnsiTheme="majorEastAsia"/>
          <w:spacing w:val="10"/>
          <w:szCs w:val="21"/>
        </w:rPr>
      </w:pPr>
    </w:p>
    <w:p w:rsidR="00633C09" w:rsidRPr="001A265C" w:rsidRDefault="00633C09" w:rsidP="00633C09">
      <w:pPr>
        <w:ind w:left="154" w:right="-1" w:hanging="154"/>
        <w:rPr>
          <w:rFonts w:asciiTheme="majorEastAsia" w:eastAsiaTheme="majorEastAsia" w:hAnsiTheme="majorEastAsia"/>
          <w:spacing w:val="10"/>
          <w:szCs w:val="21"/>
        </w:rPr>
      </w:pPr>
    </w:p>
    <w:p w:rsidR="00633C09" w:rsidRPr="001A265C" w:rsidRDefault="00C06D0B" w:rsidP="00633C09">
      <w:pPr>
        <w:spacing w:line="360" w:lineRule="auto"/>
        <w:ind w:left="141" w:right="-1" w:hanging="141"/>
        <w:rPr>
          <w:rFonts w:asciiTheme="majorEastAsia" w:eastAsiaTheme="majorEastAsia" w:hAnsiTheme="majorEastAsia"/>
          <w:szCs w:val="21"/>
        </w:rPr>
      </w:pPr>
      <w:r w:rsidRPr="001A265C">
        <w:rPr>
          <w:rFonts w:asciiTheme="majorEastAsia" w:eastAsiaTheme="majorEastAsia" w:hAnsiTheme="majorEastAsia" w:hint="eastAsia"/>
          <w:szCs w:val="21"/>
        </w:rPr>
        <w:t>１．補助事業の進捗状況</w:t>
      </w:r>
    </w:p>
    <w:p w:rsidR="00633C09" w:rsidRPr="001A265C" w:rsidRDefault="00633C09" w:rsidP="00633C09">
      <w:pPr>
        <w:spacing w:line="360" w:lineRule="auto"/>
        <w:ind w:left="141" w:right="-1" w:hanging="141"/>
        <w:rPr>
          <w:rFonts w:asciiTheme="majorEastAsia" w:eastAsiaTheme="majorEastAsia" w:hAnsiTheme="majorEastAsia"/>
          <w:szCs w:val="21"/>
        </w:rPr>
      </w:pPr>
    </w:p>
    <w:p w:rsidR="00633C09" w:rsidRPr="001A265C" w:rsidRDefault="00633C09" w:rsidP="00633C09">
      <w:pPr>
        <w:spacing w:line="360" w:lineRule="auto"/>
        <w:ind w:left="141" w:right="-1" w:hanging="141"/>
        <w:rPr>
          <w:rFonts w:asciiTheme="majorEastAsia" w:eastAsiaTheme="majorEastAsia" w:hAnsiTheme="majorEastAsia"/>
          <w:szCs w:val="21"/>
        </w:rPr>
      </w:pPr>
    </w:p>
    <w:p w:rsidR="00633C09" w:rsidRPr="001A265C" w:rsidRDefault="00C06D0B" w:rsidP="00633C09">
      <w:pPr>
        <w:spacing w:line="360" w:lineRule="auto"/>
        <w:ind w:left="141" w:right="-1" w:hanging="141"/>
        <w:rPr>
          <w:rFonts w:asciiTheme="majorEastAsia" w:eastAsiaTheme="majorEastAsia" w:hAnsiTheme="majorEastAsia"/>
          <w:szCs w:val="21"/>
        </w:rPr>
      </w:pPr>
      <w:r w:rsidRPr="001A265C">
        <w:rPr>
          <w:rFonts w:asciiTheme="majorEastAsia" w:eastAsiaTheme="majorEastAsia" w:hAnsiTheme="majorEastAsia" w:hint="eastAsia"/>
          <w:szCs w:val="21"/>
        </w:rPr>
        <w:t>２．事故等の内容及び原因</w:t>
      </w:r>
    </w:p>
    <w:p w:rsidR="00633C09" w:rsidRPr="001A265C" w:rsidRDefault="00633C09" w:rsidP="00633C09">
      <w:pPr>
        <w:spacing w:line="360" w:lineRule="auto"/>
        <w:ind w:left="141" w:right="-1" w:hanging="141"/>
        <w:rPr>
          <w:rFonts w:asciiTheme="majorEastAsia" w:eastAsiaTheme="majorEastAsia" w:hAnsiTheme="majorEastAsia"/>
          <w:szCs w:val="21"/>
        </w:rPr>
      </w:pPr>
    </w:p>
    <w:p w:rsidR="00633C09" w:rsidRPr="001A265C" w:rsidRDefault="00633C09" w:rsidP="00633C09">
      <w:pPr>
        <w:spacing w:line="360" w:lineRule="auto"/>
        <w:ind w:left="141" w:right="-1" w:hanging="141"/>
        <w:rPr>
          <w:rFonts w:asciiTheme="majorEastAsia" w:eastAsiaTheme="majorEastAsia" w:hAnsiTheme="majorEastAsia"/>
          <w:szCs w:val="21"/>
        </w:rPr>
      </w:pPr>
    </w:p>
    <w:p w:rsidR="00633C09" w:rsidRPr="001A265C" w:rsidRDefault="00C06D0B" w:rsidP="00633C09">
      <w:pPr>
        <w:spacing w:line="360" w:lineRule="auto"/>
        <w:ind w:left="141" w:right="-1" w:hanging="141"/>
        <w:rPr>
          <w:rFonts w:asciiTheme="majorEastAsia" w:eastAsiaTheme="majorEastAsia" w:hAnsiTheme="majorEastAsia"/>
          <w:szCs w:val="21"/>
        </w:rPr>
      </w:pPr>
      <w:r w:rsidRPr="001A265C">
        <w:rPr>
          <w:rFonts w:asciiTheme="majorEastAsia" w:eastAsiaTheme="majorEastAsia" w:hAnsiTheme="majorEastAsia" w:hint="eastAsia"/>
          <w:szCs w:val="21"/>
        </w:rPr>
        <w:t>３．事故等に対して採った措置</w:t>
      </w:r>
    </w:p>
    <w:p w:rsidR="00633C09" w:rsidRPr="001A265C" w:rsidRDefault="00633C09" w:rsidP="00633C09">
      <w:pPr>
        <w:spacing w:line="360" w:lineRule="auto"/>
        <w:ind w:left="141" w:right="-1" w:hanging="141"/>
        <w:rPr>
          <w:rFonts w:asciiTheme="majorEastAsia" w:eastAsiaTheme="majorEastAsia" w:hAnsiTheme="majorEastAsia"/>
          <w:szCs w:val="21"/>
        </w:rPr>
      </w:pPr>
    </w:p>
    <w:p w:rsidR="00633C09" w:rsidRPr="001A265C" w:rsidRDefault="00633C09" w:rsidP="00633C09">
      <w:pPr>
        <w:spacing w:line="360" w:lineRule="auto"/>
        <w:ind w:left="141" w:right="-1" w:hanging="141"/>
        <w:rPr>
          <w:rFonts w:asciiTheme="majorEastAsia" w:eastAsiaTheme="majorEastAsia" w:hAnsiTheme="majorEastAsia"/>
          <w:szCs w:val="21"/>
        </w:rPr>
      </w:pPr>
    </w:p>
    <w:p w:rsidR="00633C09" w:rsidRPr="001A265C" w:rsidRDefault="00C06D0B" w:rsidP="00633C09">
      <w:pPr>
        <w:spacing w:line="360" w:lineRule="auto"/>
        <w:ind w:left="141" w:right="-1" w:hanging="141"/>
        <w:rPr>
          <w:rFonts w:asciiTheme="majorEastAsia" w:eastAsiaTheme="majorEastAsia" w:hAnsiTheme="majorEastAsia"/>
          <w:spacing w:val="10"/>
          <w:szCs w:val="21"/>
        </w:rPr>
      </w:pPr>
      <w:r w:rsidRPr="001A265C">
        <w:rPr>
          <w:rFonts w:asciiTheme="majorEastAsia" w:eastAsiaTheme="majorEastAsia" w:hAnsiTheme="majorEastAsia" w:hint="eastAsia"/>
          <w:szCs w:val="21"/>
        </w:rPr>
        <w:t>４．補助事業の遂行及び完了予定</w:t>
      </w:r>
    </w:p>
    <w:p w:rsidR="00633C09" w:rsidRPr="001A265C" w:rsidRDefault="00633C09" w:rsidP="00633C09">
      <w:pPr>
        <w:spacing w:line="360" w:lineRule="auto"/>
        <w:ind w:left="154" w:right="-1" w:hanging="154"/>
        <w:rPr>
          <w:rFonts w:asciiTheme="majorEastAsia" w:eastAsiaTheme="majorEastAsia" w:hAnsiTheme="majorEastAsia"/>
          <w:spacing w:val="10"/>
          <w:szCs w:val="21"/>
        </w:rPr>
      </w:pPr>
    </w:p>
    <w:p w:rsidR="00633C09" w:rsidRPr="001A265C" w:rsidRDefault="00633C09" w:rsidP="00633C09">
      <w:pPr>
        <w:spacing w:line="360" w:lineRule="auto"/>
        <w:ind w:left="154" w:right="-1" w:hanging="154"/>
        <w:rPr>
          <w:rFonts w:asciiTheme="majorEastAsia" w:eastAsiaTheme="majorEastAsia" w:hAnsiTheme="majorEastAsia"/>
          <w:spacing w:val="10"/>
          <w:szCs w:val="21"/>
        </w:rPr>
      </w:pPr>
    </w:p>
    <w:p w:rsidR="00633C09" w:rsidRPr="001A265C" w:rsidRDefault="00633C09" w:rsidP="00633C09">
      <w:pPr>
        <w:ind w:left="154" w:right="-1" w:hanging="154"/>
        <w:rPr>
          <w:rFonts w:asciiTheme="majorEastAsia" w:eastAsiaTheme="majorEastAsia" w:hAnsiTheme="majorEastAsia"/>
          <w:spacing w:val="10"/>
          <w:szCs w:val="21"/>
        </w:rPr>
      </w:pPr>
    </w:p>
    <w:p w:rsidR="00633C09" w:rsidRPr="001A265C" w:rsidRDefault="00C06D0B" w:rsidP="00633C09">
      <w:pPr>
        <w:ind w:left="141" w:right="-1" w:hanging="141"/>
        <w:rPr>
          <w:rFonts w:asciiTheme="minorEastAsia" w:eastAsiaTheme="minorEastAsia" w:hAnsiTheme="minorEastAsia"/>
          <w:spacing w:val="10"/>
          <w:sz w:val="16"/>
          <w:szCs w:val="16"/>
        </w:rPr>
      </w:pPr>
      <w:r w:rsidRPr="001A265C">
        <w:rPr>
          <w:rFonts w:asciiTheme="minorEastAsia" w:eastAsiaTheme="minorEastAsia" w:hAnsiTheme="minorEastAsia" w:hint="eastAsia"/>
          <w:sz w:val="16"/>
          <w:szCs w:val="16"/>
        </w:rPr>
        <w:t xml:space="preserve">　（注）本様式は、日本工業規格Ａ４判としてください。</w:t>
      </w:r>
    </w:p>
    <w:p w:rsidR="00C06D0B" w:rsidRPr="00674E9C" w:rsidRDefault="00C06D0B" w:rsidP="00817639">
      <w:pPr>
        <w:overflowPunct w:val="0"/>
        <w:adjustRightInd w:val="0"/>
        <w:jc w:val="left"/>
        <w:textAlignment w:val="baseline"/>
        <w:rPr>
          <w:rFonts w:asciiTheme="majorEastAsia" w:eastAsiaTheme="majorEastAsia" w:hAnsiTheme="majorEastAsia"/>
          <w:kern w:val="0"/>
          <w:szCs w:val="21"/>
        </w:rPr>
      </w:pPr>
    </w:p>
    <w:sectPr w:rsidR="00C06D0B" w:rsidRPr="00674E9C" w:rsidSect="00133A24">
      <w:footerReference w:type="default" r:id="rId8"/>
      <w:pgSz w:w="11906" w:h="16838" w:code="9"/>
      <w:pgMar w:top="1418" w:right="1134" w:bottom="1418" w:left="1134" w:header="567" w:footer="567" w:gutter="0"/>
      <w:pgNumType w:fmt="numberInDash"/>
      <w:cols w:space="720"/>
      <w:noEndnote/>
      <w:docGrid w:type="linesAndChars"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817639">
        <w:pPr>
          <w:pStyle w:val="a7"/>
          <w:jc w:val="center"/>
        </w:pPr>
        <w:r>
          <w:fldChar w:fldCharType="begin"/>
        </w:r>
        <w:r>
          <w:instrText xml:space="preserve"> PAGE   \* MERGEFORMAT </w:instrText>
        </w:r>
        <w:r>
          <w:fldChar w:fldCharType="separate"/>
        </w:r>
        <w:r w:rsidR="00133A24" w:rsidRPr="00133A24">
          <w:rPr>
            <w:noProof/>
            <w:lang w:val="ja-JP"/>
          </w:rPr>
          <w:t>-</w:t>
        </w:r>
        <w:r w:rsidR="00133A24">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3A24"/>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4E9C"/>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639"/>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2C0E"/>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5C2B"/>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224F-33F0-4136-B3BC-931C6859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2014-07-18T01:03:00Z</dcterms:modified>
</cp:coreProperties>
</file>